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2A0654" w:rsidP="002A0654" w14:paraId="41E85FED" w14:textId="77777777">
      <w:pPr>
        <w:pStyle w:val="PlainText"/>
        <w:jc w:val="center"/>
        <w:rPr>
          <w:rFonts w:ascii="Times New Roman" w:eastAsia="MS Mincho" w:hAnsi="Times New Roman"/>
          <w:b/>
          <w:sz w:val="28"/>
          <w:szCs w:val="28"/>
        </w:rPr>
      </w:pPr>
      <w:r>
        <w:rPr>
          <w:rFonts w:ascii="Times New Roman" w:eastAsia="MS Mincho" w:hAnsi="Times New Roman"/>
          <w:b/>
          <w:sz w:val="28"/>
          <w:szCs w:val="28"/>
        </w:rPr>
        <w:t>ПОСТАНОВЛЕНИЕ № 5-884-2401/2026</w:t>
      </w:r>
    </w:p>
    <w:p w:rsidR="002A0654" w:rsidP="002A0654" w14:paraId="0AB4EEF4" w14:textId="77777777">
      <w:pPr>
        <w:pStyle w:val="PlainText"/>
        <w:jc w:val="center"/>
        <w:rPr>
          <w:rFonts w:ascii="Times New Roman" w:eastAsia="MS Mincho" w:hAnsi="Times New Roman"/>
          <w:sz w:val="28"/>
          <w:szCs w:val="28"/>
        </w:rPr>
      </w:pPr>
      <w:r>
        <w:rPr>
          <w:rFonts w:ascii="Times New Roman" w:eastAsia="MS Mincho" w:hAnsi="Times New Roman"/>
          <w:sz w:val="28"/>
          <w:szCs w:val="28"/>
        </w:rPr>
        <w:tab/>
      </w:r>
    </w:p>
    <w:p w:rsidR="002A0654" w:rsidP="002A0654" w14:paraId="5A3FB0AD" w14:textId="77777777">
      <w:pPr>
        <w:pStyle w:val="PlainText"/>
        <w:jc w:val="both"/>
        <w:rPr>
          <w:rFonts w:ascii="Times New Roman" w:eastAsia="MS Mincho" w:hAnsi="Times New Roman"/>
          <w:sz w:val="28"/>
          <w:szCs w:val="28"/>
        </w:rPr>
      </w:pPr>
      <w:r>
        <w:rPr>
          <w:rFonts w:ascii="Times New Roman" w:eastAsia="MS Mincho" w:hAnsi="Times New Roman"/>
          <w:sz w:val="28"/>
          <w:szCs w:val="28"/>
        </w:rPr>
        <w:t>13 августа 2026 г.</w:t>
      </w:r>
      <w:r>
        <w:rPr>
          <w:rFonts w:ascii="Times New Roman" w:eastAsia="MS Mincho" w:hAnsi="Times New Roman"/>
          <w:sz w:val="28"/>
          <w:szCs w:val="28"/>
        </w:rPr>
        <w:tab/>
      </w:r>
      <w:r>
        <w:rPr>
          <w:rFonts w:ascii="Times New Roman" w:eastAsia="MS Mincho" w:hAnsi="Times New Roman"/>
          <w:sz w:val="28"/>
          <w:szCs w:val="28"/>
        </w:rPr>
        <w:tab/>
      </w:r>
      <w:r>
        <w:rPr>
          <w:rFonts w:ascii="Times New Roman" w:eastAsia="MS Mincho" w:hAnsi="Times New Roman"/>
          <w:sz w:val="28"/>
          <w:szCs w:val="28"/>
        </w:rPr>
        <w:tab/>
      </w:r>
      <w:r>
        <w:rPr>
          <w:rFonts w:ascii="Times New Roman" w:eastAsia="MS Mincho" w:hAnsi="Times New Roman"/>
          <w:sz w:val="28"/>
          <w:szCs w:val="28"/>
        </w:rPr>
        <w:tab/>
      </w:r>
      <w:r>
        <w:rPr>
          <w:rFonts w:ascii="Times New Roman" w:eastAsia="MS Mincho" w:hAnsi="Times New Roman"/>
          <w:sz w:val="28"/>
          <w:szCs w:val="28"/>
        </w:rPr>
        <w:tab/>
      </w:r>
      <w:r>
        <w:rPr>
          <w:rFonts w:ascii="Times New Roman" w:eastAsia="MS Mincho" w:hAnsi="Times New Roman"/>
          <w:sz w:val="28"/>
          <w:szCs w:val="28"/>
        </w:rPr>
        <w:tab/>
      </w:r>
      <w:r>
        <w:rPr>
          <w:rFonts w:ascii="Times New Roman" w:eastAsia="MS Mincho" w:hAnsi="Times New Roman"/>
          <w:sz w:val="28"/>
          <w:szCs w:val="28"/>
        </w:rPr>
        <w:tab/>
      </w:r>
      <w:r>
        <w:rPr>
          <w:rFonts w:ascii="Times New Roman" w:eastAsia="MS Mincho" w:hAnsi="Times New Roman"/>
          <w:sz w:val="28"/>
          <w:szCs w:val="28"/>
        </w:rPr>
        <w:tab/>
        <w:t>г. Пыть-Ях</w:t>
      </w:r>
    </w:p>
    <w:p w:rsidR="002A0654" w:rsidP="002A0654" w14:paraId="5869B2DD" w14:textId="77777777">
      <w:pPr>
        <w:pStyle w:val="PlainText"/>
        <w:jc w:val="both"/>
        <w:rPr>
          <w:rFonts w:ascii="Times New Roman" w:eastAsia="MS Mincho" w:hAnsi="Times New Roman"/>
          <w:sz w:val="28"/>
          <w:szCs w:val="28"/>
        </w:rPr>
      </w:pPr>
    </w:p>
    <w:p w:rsidR="002A0654" w:rsidP="002A0654" w14:paraId="69FFB634" w14:textId="77777777">
      <w:pPr>
        <w:pStyle w:val="PlainText"/>
        <w:ind w:firstLine="708"/>
        <w:jc w:val="both"/>
        <w:rPr>
          <w:rFonts w:ascii="Times New Roman" w:eastAsia="MS Mincho" w:hAnsi="Times New Roman"/>
          <w:sz w:val="28"/>
          <w:szCs w:val="28"/>
        </w:rPr>
      </w:pPr>
      <w:r>
        <w:rPr>
          <w:rFonts w:ascii="Times New Roman" w:eastAsia="MS Mincho" w:hAnsi="Times New Roman"/>
          <w:sz w:val="28"/>
          <w:szCs w:val="28"/>
        </w:rPr>
        <w:t xml:space="preserve">Мировой судья судебного участка № 2 Пыть-Яхского судебного района Ханты-Мансийского автономного округа – Югры Клочков Андрей Александрович, и.о. мирового судьи судебного участка № 1 Пыть-Яхского судебного района Ханты-Мансийского автономного округа – Югры, рассмотрев по адресу: </w:t>
      </w:r>
      <w:r>
        <w:rPr>
          <w:rFonts w:ascii="Times New Roman" w:hAnsi="Times New Roman"/>
          <w:sz w:val="28"/>
          <w:szCs w:val="28"/>
        </w:rPr>
        <w:t xml:space="preserve">Ханты-Мансийский автономный округ-Югра, г. Пыть-Ях, 2 мкр., д. 4, </w:t>
      </w:r>
      <w:r>
        <w:rPr>
          <w:rFonts w:ascii="Times New Roman" w:eastAsia="MS Mincho" w:hAnsi="Times New Roman"/>
          <w:sz w:val="28"/>
          <w:szCs w:val="28"/>
        </w:rPr>
        <w:t xml:space="preserve">дело об административном правонарушении в отношении  </w:t>
      </w:r>
    </w:p>
    <w:p w:rsidR="002A0654" w:rsidP="002A0654" w14:paraId="11FDD4A4" w14:textId="6387C47D">
      <w:pPr>
        <w:pStyle w:val="PlainText"/>
        <w:ind w:firstLine="708"/>
        <w:jc w:val="both"/>
        <w:rPr>
          <w:rFonts w:ascii="Times New Roman" w:eastAsia="MS Mincho" w:hAnsi="Times New Roman"/>
          <w:sz w:val="28"/>
          <w:szCs w:val="28"/>
        </w:rPr>
      </w:pPr>
      <w:r>
        <w:rPr>
          <w:rFonts w:ascii="Times New Roman" w:eastAsia="MS Mincho" w:hAnsi="Times New Roman"/>
          <w:sz w:val="28"/>
          <w:szCs w:val="28"/>
        </w:rPr>
        <w:t xml:space="preserve">Баранова Матвея Сергеевича, </w:t>
      </w:r>
      <w:r w:rsidR="00341190">
        <w:rPr>
          <w:rFonts w:ascii="Times New Roman" w:eastAsia="MS Mincho" w:hAnsi="Times New Roman"/>
          <w:sz w:val="28"/>
          <w:szCs w:val="28"/>
        </w:rPr>
        <w:t>----</w:t>
      </w:r>
      <w:r>
        <w:rPr>
          <w:rFonts w:ascii="Times New Roman" w:eastAsia="MS Mincho" w:hAnsi="Times New Roman"/>
          <w:sz w:val="28"/>
          <w:szCs w:val="28"/>
        </w:rPr>
        <w:t xml:space="preserve">, </w:t>
      </w:r>
    </w:p>
    <w:p w:rsidR="002A0654" w:rsidP="002A0654" w14:paraId="51D352B2" w14:textId="77777777">
      <w:pPr>
        <w:ind w:firstLine="708"/>
        <w:jc w:val="both"/>
        <w:rPr>
          <w:rFonts w:eastAsia="MS Mincho"/>
          <w:sz w:val="28"/>
          <w:szCs w:val="28"/>
        </w:rPr>
      </w:pPr>
      <w:r>
        <w:rPr>
          <w:rFonts w:eastAsia="MS Mincho"/>
          <w:sz w:val="28"/>
          <w:szCs w:val="28"/>
        </w:rPr>
        <w:t xml:space="preserve">за совершение правонарушения, предусмотренного ч.5 ст. 12.15 </w:t>
      </w:r>
      <w:r>
        <w:rPr>
          <w:sz w:val="28"/>
          <w:szCs w:val="28"/>
        </w:rPr>
        <w:t>Кодекса Российской Федерации об административных правонарушениях (</w:t>
      </w:r>
      <w:r>
        <w:rPr>
          <w:rFonts w:eastAsia="MS Mincho"/>
          <w:sz w:val="28"/>
          <w:szCs w:val="28"/>
        </w:rPr>
        <w:t xml:space="preserve">КоАП РФ), </w:t>
      </w:r>
    </w:p>
    <w:p w:rsidR="002A0654" w:rsidP="002A0654" w14:paraId="33185C91" w14:textId="77777777">
      <w:pPr>
        <w:ind w:firstLine="708"/>
        <w:jc w:val="both"/>
        <w:rPr>
          <w:rFonts w:eastAsia="MS Mincho"/>
          <w:sz w:val="28"/>
          <w:szCs w:val="28"/>
        </w:rPr>
      </w:pPr>
    </w:p>
    <w:p w:rsidR="001D77F9" w:rsidRPr="009736A4" w:rsidP="0049031D" w14:paraId="48A401B7" w14:textId="77777777">
      <w:pPr>
        <w:jc w:val="center"/>
        <w:rPr>
          <w:rFonts w:eastAsia="MS Mincho"/>
          <w:sz w:val="28"/>
          <w:szCs w:val="28"/>
        </w:rPr>
      </w:pPr>
      <w:r w:rsidRPr="009736A4">
        <w:rPr>
          <w:rFonts w:eastAsia="MS Mincho"/>
          <w:sz w:val="28"/>
          <w:szCs w:val="28"/>
        </w:rPr>
        <w:t>УСТАНОВИЛ:</w:t>
      </w:r>
    </w:p>
    <w:p w:rsidR="00D32E6B" w:rsidRPr="00A81442" w14:paraId="56E2978E" w14:textId="77777777">
      <w:pPr>
        <w:pStyle w:val="PlainText"/>
        <w:jc w:val="center"/>
        <w:rPr>
          <w:rFonts w:ascii="Times New Roman" w:eastAsia="MS Mincho" w:hAnsi="Times New Roman"/>
          <w:sz w:val="16"/>
          <w:szCs w:val="16"/>
        </w:rPr>
      </w:pPr>
    </w:p>
    <w:p w:rsidR="00E015D4" w:rsidP="008D310E" w14:paraId="4DDD06C4" w14:textId="186E6C98">
      <w:pPr>
        <w:ind w:firstLine="708"/>
        <w:jc w:val="both"/>
        <w:rPr>
          <w:rFonts w:eastAsia="MS Mincho"/>
          <w:sz w:val="28"/>
          <w:szCs w:val="28"/>
        </w:rPr>
      </w:pPr>
      <w:r w:rsidRPr="00301800">
        <w:rPr>
          <w:rFonts w:eastAsia="MS Mincho"/>
          <w:sz w:val="28"/>
          <w:szCs w:val="28"/>
        </w:rPr>
        <w:t>Гр-н</w:t>
      </w:r>
      <w:r w:rsidR="00970D2D">
        <w:rPr>
          <w:rFonts w:eastAsia="MS Mincho"/>
          <w:sz w:val="28"/>
          <w:szCs w:val="28"/>
        </w:rPr>
        <w:t xml:space="preserve"> </w:t>
      </w:r>
      <w:r w:rsidR="002A0654">
        <w:rPr>
          <w:rFonts w:eastAsia="MS Mincho"/>
          <w:sz w:val="28"/>
          <w:szCs w:val="28"/>
        </w:rPr>
        <w:t xml:space="preserve">Баранов М.С. </w:t>
      </w:r>
      <w:r w:rsidR="00341190">
        <w:rPr>
          <w:rFonts w:eastAsia="MS Mincho"/>
          <w:sz w:val="28"/>
          <w:szCs w:val="28"/>
        </w:rPr>
        <w:t>----</w:t>
      </w:r>
      <w:r w:rsidR="002A0654">
        <w:rPr>
          <w:rFonts w:eastAsia="MS Mincho"/>
          <w:sz w:val="28"/>
          <w:szCs w:val="28"/>
        </w:rPr>
        <w:t xml:space="preserve"> около</w:t>
      </w:r>
      <w:r w:rsidR="00073DB9">
        <w:rPr>
          <w:rFonts w:eastAsia="MS Mincho"/>
          <w:sz w:val="28"/>
          <w:szCs w:val="28"/>
        </w:rPr>
        <w:t xml:space="preserve"> </w:t>
      </w:r>
      <w:r w:rsidR="002A0654">
        <w:rPr>
          <w:rFonts w:eastAsia="MS Mincho"/>
          <w:sz w:val="28"/>
          <w:szCs w:val="28"/>
        </w:rPr>
        <w:t>08 часов 39 минут</w:t>
      </w:r>
      <w:r w:rsidR="00372C4E">
        <w:rPr>
          <w:rFonts w:eastAsia="MS Mincho"/>
          <w:sz w:val="28"/>
          <w:szCs w:val="28"/>
        </w:rPr>
        <w:t xml:space="preserve"> </w:t>
      </w:r>
      <w:r w:rsidR="005248E5">
        <w:rPr>
          <w:rFonts w:eastAsia="MS Mincho"/>
          <w:sz w:val="28"/>
          <w:szCs w:val="28"/>
        </w:rPr>
        <w:t xml:space="preserve">на </w:t>
      </w:r>
      <w:r w:rsidR="00341190">
        <w:rPr>
          <w:rFonts w:eastAsia="MS Mincho"/>
          <w:sz w:val="28"/>
          <w:szCs w:val="28"/>
        </w:rPr>
        <w:t>-----</w:t>
      </w:r>
      <w:r w:rsidR="008D310E">
        <w:rPr>
          <w:rFonts w:eastAsia="MS Mincho"/>
          <w:sz w:val="28"/>
          <w:szCs w:val="28"/>
        </w:rPr>
        <w:t xml:space="preserve"> </w:t>
      </w:r>
      <w:r w:rsidRPr="00097FC5" w:rsidR="004B0C32">
        <w:rPr>
          <w:rFonts w:eastAsia="MS Mincho"/>
          <w:sz w:val="28"/>
          <w:szCs w:val="28"/>
        </w:rPr>
        <w:t xml:space="preserve">в период менее года со дня окончания исполнения административного наказания, назначенного по ч. 4 ст. 12.15 КоАП РФ, то есть повторно, </w:t>
      </w:r>
      <w:r w:rsidRPr="00097FC5" w:rsidR="00C7203B">
        <w:rPr>
          <w:rFonts w:eastAsia="MS Mincho"/>
          <w:sz w:val="28"/>
          <w:szCs w:val="28"/>
        </w:rPr>
        <w:t xml:space="preserve">управляя транспортным средством </w:t>
      </w:r>
      <w:r w:rsidR="0066155F">
        <w:rPr>
          <w:rFonts w:eastAsia="MS Mincho"/>
          <w:sz w:val="28"/>
          <w:szCs w:val="28"/>
        </w:rPr>
        <w:t>автомобилем</w:t>
      </w:r>
      <w:r w:rsidR="00341190">
        <w:rPr>
          <w:rFonts w:eastAsia="MS Mincho"/>
          <w:sz w:val="28"/>
          <w:szCs w:val="28"/>
        </w:rPr>
        <w:t>----</w:t>
      </w:r>
      <w:r w:rsidRPr="00097FC5" w:rsidR="00D921B1">
        <w:rPr>
          <w:rFonts w:eastAsia="MS Mincho"/>
          <w:sz w:val="28"/>
          <w:szCs w:val="28"/>
        </w:rPr>
        <w:t xml:space="preserve">, </w:t>
      </w:r>
      <w:r w:rsidRPr="00097FC5" w:rsidR="00097FC5">
        <w:rPr>
          <w:rFonts w:eastAsia="MS Mincho"/>
          <w:sz w:val="28"/>
          <w:szCs w:val="28"/>
        </w:rPr>
        <w:t xml:space="preserve">совершил обгон транспортного средства, не относящегося к категории тихоходных, </w:t>
      </w:r>
      <w:r w:rsidR="0066155F">
        <w:rPr>
          <w:rFonts w:eastAsia="MS Mincho"/>
          <w:sz w:val="28"/>
          <w:szCs w:val="28"/>
        </w:rPr>
        <w:t>осуществляя</w:t>
      </w:r>
      <w:r w:rsidR="009A7E9C">
        <w:rPr>
          <w:rFonts w:eastAsia="MS Mincho"/>
          <w:sz w:val="28"/>
          <w:szCs w:val="28"/>
        </w:rPr>
        <w:t xml:space="preserve"> при этом</w:t>
      </w:r>
      <w:r w:rsidR="0066155F">
        <w:rPr>
          <w:rFonts w:eastAsia="MS Mincho"/>
          <w:sz w:val="28"/>
          <w:szCs w:val="28"/>
        </w:rPr>
        <w:t xml:space="preserve"> движение по полосе дороги, предназначенной для встречного движения, </w:t>
      </w:r>
      <w:r w:rsidRPr="00097FC5" w:rsidR="00097FC5">
        <w:rPr>
          <w:rFonts w:eastAsia="MS Mincho"/>
          <w:sz w:val="28"/>
          <w:szCs w:val="28"/>
        </w:rPr>
        <w:t>в зоне действия дорожного знака 3.20 «Обгон запрещен»,</w:t>
      </w:r>
      <w:r w:rsidR="00970D2D">
        <w:rPr>
          <w:rFonts w:eastAsia="MS Mincho"/>
          <w:sz w:val="28"/>
          <w:szCs w:val="28"/>
        </w:rPr>
        <w:t xml:space="preserve"> </w:t>
      </w:r>
      <w:r w:rsidRPr="007567E9" w:rsidR="008D310E">
        <w:rPr>
          <w:rFonts w:eastAsia="MS Mincho"/>
          <w:sz w:val="28"/>
          <w:szCs w:val="28"/>
        </w:rPr>
        <w:t xml:space="preserve">нарушив </w:t>
      </w:r>
      <w:r w:rsidR="008D310E">
        <w:rPr>
          <w:rFonts w:eastAsia="MS Mincho"/>
          <w:sz w:val="28"/>
          <w:szCs w:val="28"/>
        </w:rPr>
        <w:t>п. 1.3</w:t>
      </w:r>
      <w:r w:rsidRPr="007567E9" w:rsidR="00970D2D">
        <w:rPr>
          <w:rFonts w:eastAsia="MS Mincho"/>
          <w:sz w:val="28"/>
          <w:szCs w:val="28"/>
        </w:rPr>
        <w:t xml:space="preserve"> </w:t>
      </w:r>
      <w:r w:rsidRPr="007567E9" w:rsidR="008D310E">
        <w:rPr>
          <w:rFonts w:eastAsia="MS Mincho"/>
          <w:sz w:val="28"/>
          <w:szCs w:val="28"/>
        </w:rPr>
        <w:t xml:space="preserve">Правил дорожного движения </w:t>
      </w:r>
      <w:r w:rsidRPr="004F1ED2" w:rsidR="008D310E">
        <w:rPr>
          <w:rFonts w:eastAsia="MS Mincho"/>
          <w:sz w:val="28"/>
          <w:szCs w:val="28"/>
        </w:rPr>
        <w:t xml:space="preserve">и требования пункта 3 приложения № 1 </w:t>
      </w:r>
      <w:r w:rsidRPr="003F25ED" w:rsidR="008D310E">
        <w:rPr>
          <w:rFonts w:eastAsia="MS Mincho"/>
          <w:sz w:val="28"/>
          <w:szCs w:val="28"/>
        </w:rPr>
        <w:t>к Правилам дорожного движения.</w:t>
      </w:r>
    </w:p>
    <w:p w:rsidR="002A0654" w:rsidP="0065009C" w14:paraId="3359616C" w14:textId="77777777">
      <w:pPr>
        <w:ind w:firstLine="708"/>
        <w:jc w:val="both"/>
        <w:rPr>
          <w:rFonts w:eastAsia="MS Mincho"/>
          <w:sz w:val="28"/>
          <w:szCs w:val="28"/>
        </w:rPr>
      </w:pPr>
      <w:r>
        <w:rPr>
          <w:rFonts w:eastAsia="MS Mincho"/>
          <w:sz w:val="28"/>
          <w:szCs w:val="28"/>
        </w:rPr>
        <w:t>В суде</w:t>
      </w:r>
      <w:r w:rsidR="005248E5">
        <w:rPr>
          <w:rFonts w:eastAsia="MS Mincho"/>
          <w:sz w:val="28"/>
          <w:szCs w:val="28"/>
        </w:rPr>
        <w:t xml:space="preserve"> </w:t>
      </w:r>
      <w:r>
        <w:rPr>
          <w:rFonts w:eastAsia="MS Mincho"/>
          <w:sz w:val="28"/>
          <w:szCs w:val="28"/>
        </w:rPr>
        <w:t>Баранов М.С.</w:t>
      </w:r>
      <w:r w:rsidR="005248E5">
        <w:rPr>
          <w:rFonts w:eastAsia="MS Mincho"/>
          <w:sz w:val="28"/>
          <w:szCs w:val="28"/>
        </w:rPr>
        <w:t xml:space="preserve"> вину </w:t>
      </w:r>
      <w:r>
        <w:rPr>
          <w:rFonts w:eastAsia="MS Mincho"/>
          <w:sz w:val="28"/>
          <w:szCs w:val="28"/>
        </w:rPr>
        <w:t>не признал, от дачи показаний относительно обстоятельств вмененных действий отказался. Стороной защиты представлены письменные возражения (озвученные как ходатайства об исключении доказательств, которые в рамках КоАП РФ до принятия окончательного решения по делу рассмотрению не подлежат, рассмотрены одновременно с принятием окончательного решения, что разъяснено стороне защиты), в которых указано о недопустимости использования в качестве доказательств следующих материалов дела:</w:t>
      </w:r>
    </w:p>
    <w:p w:rsidR="002A0654" w:rsidP="0065009C" w14:paraId="06FB4C5F" w14:textId="77777777">
      <w:pPr>
        <w:ind w:firstLine="708"/>
        <w:jc w:val="both"/>
        <w:rPr>
          <w:rFonts w:eastAsia="MS Mincho"/>
          <w:sz w:val="28"/>
          <w:szCs w:val="28"/>
        </w:rPr>
      </w:pPr>
      <w:r>
        <w:rPr>
          <w:rFonts w:eastAsia="MS Mincho"/>
          <w:sz w:val="28"/>
          <w:szCs w:val="28"/>
        </w:rPr>
        <w:t>- схемы правонарушения в связи с тем, что на видеозаписи вмененного обгона зафиксировано, что обгон совершают два транспортных средства, тогда как на схеме отображено только одно из них;</w:t>
      </w:r>
    </w:p>
    <w:p w:rsidR="00890DC0" w:rsidP="0065009C" w14:paraId="71AD8DB5" w14:textId="77777777">
      <w:pPr>
        <w:ind w:firstLine="708"/>
        <w:jc w:val="both"/>
        <w:rPr>
          <w:rFonts w:eastAsia="MS Mincho"/>
          <w:sz w:val="28"/>
          <w:szCs w:val="28"/>
        </w:rPr>
      </w:pPr>
      <w:r>
        <w:rPr>
          <w:rFonts w:eastAsia="MS Mincho"/>
          <w:sz w:val="28"/>
          <w:szCs w:val="28"/>
        </w:rPr>
        <w:t>- видеозапись вмененного нарушения, в связи с неотражением на ней даты и времени ее проведения и невозможности соотнесения ее с временем правонарушения;</w:t>
      </w:r>
    </w:p>
    <w:p w:rsidR="00890DC0" w:rsidP="0065009C" w14:paraId="2A22579C" w14:textId="77777777">
      <w:pPr>
        <w:ind w:firstLine="708"/>
        <w:jc w:val="both"/>
        <w:rPr>
          <w:rFonts w:eastAsia="MS Mincho"/>
          <w:sz w:val="28"/>
          <w:szCs w:val="28"/>
        </w:rPr>
      </w:pPr>
      <w:r>
        <w:rPr>
          <w:rFonts w:eastAsia="MS Mincho"/>
          <w:sz w:val="28"/>
          <w:szCs w:val="28"/>
        </w:rPr>
        <w:t>- протокола об административном правонарушении (заявлено о неверном указании в нем времени вмененного правонарушения, противоречии данного времени с отраженным временем на видеорегистраторе автомобиля Баранова.</w:t>
      </w:r>
    </w:p>
    <w:p w:rsidR="00890DC0" w:rsidP="0065009C" w14:paraId="0287C315" w14:textId="77777777">
      <w:pPr>
        <w:ind w:firstLine="708"/>
        <w:jc w:val="both"/>
        <w:rPr>
          <w:rFonts w:eastAsia="MS Mincho"/>
          <w:sz w:val="28"/>
          <w:szCs w:val="28"/>
        </w:rPr>
      </w:pPr>
    </w:p>
    <w:p w:rsidR="00FA01E3" w:rsidRPr="00FA01E3" w:rsidP="0065009C" w14:paraId="2D53B414" w14:textId="77777777">
      <w:pPr>
        <w:ind w:firstLine="708"/>
        <w:jc w:val="both"/>
        <w:rPr>
          <w:rFonts w:eastAsia="MS Mincho"/>
          <w:sz w:val="28"/>
          <w:szCs w:val="28"/>
        </w:rPr>
      </w:pPr>
      <w:r>
        <w:rPr>
          <w:rFonts w:eastAsia="MS Mincho"/>
          <w:sz w:val="28"/>
          <w:szCs w:val="28"/>
        </w:rPr>
        <w:t>Также стороной защиты указано о внесении в рассматриваемый протокол изменений в отсутствие Баранова (</w:t>
      </w:r>
      <w:r w:rsidR="00597E87">
        <w:rPr>
          <w:rFonts w:eastAsia="MS Mincho"/>
          <w:sz w:val="28"/>
          <w:szCs w:val="28"/>
        </w:rPr>
        <w:t xml:space="preserve">по пояснению стороны защиты текст протокола в последующем изменен – в него добавлен </w:t>
      </w:r>
      <w:r>
        <w:rPr>
          <w:rFonts w:eastAsia="MS Mincho"/>
          <w:sz w:val="28"/>
          <w:szCs w:val="28"/>
        </w:rPr>
        <w:t xml:space="preserve">номер и вид документа, на основании которого была установлена его личность), заявлено, что при последующем внесении в протокол и прилагаемую к нему схему изменений (в </w:t>
      </w:r>
      <w:r>
        <w:rPr>
          <w:rFonts w:eastAsia="MS Mincho"/>
          <w:sz w:val="28"/>
          <w:szCs w:val="28"/>
        </w:rPr>
        <w:t xml:space="preserve">присутствии Баранова) вносивший изменения гражданин не был в форменном обмундировании, не представлялся, служебное удостоверение не предъявлял, в связи с чем имеются сомнения в его полномочиях. </w:t>
      </w:r>
    </w:p>
    <w:p w:rsidR="00191D89" w:rsidRPr="009736A4" w:rsidP="00833FFF" w14:paraId="7F3026A0" w14:textId="77777777">
      <w:pPr>
        <w:widowControl w:val="0"/>
        <w:ind w:firstLine="708"/>
        <w:jc w:val="both"/>
        <w:rPr>
          <w:rFonts w:eastAsia="MS Mincho"/>
          <w:sz w:val="28"/>
          <w:szCs w:val="28"/>
        </w:rPr>
      </w:pPr>
      <w:r w:rsidRPr="009736A4">
        <w:rPr>
          <w:rFonts w:eastAsia="MS Mincho"/>
          <w:sz w:val="28"/>
          <w:szCs w:val="28"/>
        </w:rPr>
        <w:t xml:space="preserve">Мировым судьей изучены представленные доказательства, </w:t>
      </w:r>
      <w:r w:rsidRPr="009736A4" w:rsidR="009A2242">
        <w:rPr>
          <w:rFonts w:eastAsia="MS Mincho"/>
          <w:sz w:val="28"/>
          <w:szCs w:val="28"/>
        </w:rPr>
        <w:t>в том числе</w:t>
      </w:r>
      <w:r w:rsidRPr="009736A4">
        <w:rPr>
          <w:rFonts w:eastAsia="MS Mincho"/>
          <w:sz w:val="28"/>
          <w:szCs w:val="28"/>
        </w:rPr>
        <w:t xml:space="preserve">: </w:t>
      </w:r>
    </w:p>
    <w:p w:rsidR="008D3E6D" w:rsidP="00AA560D" w14:paraId="7546C447" w14:textId="36FD0708">
      <w:pPr>
        <w:pStyle w:val="PlainText"/>
        <w:ind w:firstLine="708"/>
        <w:jc w:val="both"/>
        <w:rPr>
          <w:rFonts w:ascii="Times New Roman" w:eastAsia="MS Mincho" w:hAnsi="Times New Roman"/>
          <w:sz w:val="28"/>
          <w:szCs w:val="28"/>
        </w:rPr>
      </w:pPr>
      <w:r>
        <w:rPr>
          <w:rFonts w:ascii="Times New Roman" w:eastAsia="MS Mincho" w:hAnsi="Times New Roman"/>
          <w:sz w:val="28"/>
          <w:szCs w:val="28"/>
        </w:rPr>
        <w:t>Составленный по ч. 5 ст. 12.15 КоАП РФ п</w:t>
      </w:r>
      <w:r w:rsidRPr="009736A4" w:rsidR="00191D89">
        <w:rPr>
          <w:rFonts w:ascii="Times New Roman" w:eastAsia="MS Mincho" w:hAnsi="Times New Roman"/>
          <w:sz w:val="28"/>
          <w:szCs w:val="28"/>
        </w:rPr>
        <w:t>ротокол об админ</w:t>
      </w:r>
      <w:r w:rsidRPr="009736A4" w:rsidR="008A1C39">
        <w:rPr>
          <w:rFonts w:ascii="Times New Roman" w:eastAsia="MS Mincho" w:hAnsi="Times New Roman"/>
          <w:sz w:val="28"/>
          <w:szCs w:val="28"/>
        </w:rPr>
        <w:t xml:space="preserve">истративном правонарушении </w:t>
      </w:r>
      <w:r w:rsidRPr="009736A4" w:rsidR="00191D89">
        <w:rPr>
          <w:rFonts w:ascii="Times New Roman" w:eastAsia="MS Mincho" w:hAnsi="Times New Roman"/>
          <w:sz w:val="28"/>
          <w:szCs w:val="28"/>
        </w:rPr>
        <w:t>(</w:t>
      </w:r>
      <w:r w:rsidR="008760EE">
        <w:rPr>
          <w:rFonts w:ascii="Times New Roman" w:eastAsia="MS Mincho" w:hAnsi="Times New Roman"/>
          <w:sz w:val="28"/>
          <w:szCs w:val="28"/>
        </w:rPr>
        <w:t>описание события правонарушения</w:t>
      </w:r>
      <w:r w:rsidR="007D2BC9">
        <w:rPr>
          <w:rFonts w:ascii="Times New Roman" w:eastAsia="MS Mincho" w:hAnsi="Times New Roman"/>
          <w:sz w:val="28"/>
          <w:szCs w:val="28"/>
        </w:rPr>
        <w:t xml:space="preserve">, с учетом прилагаемых материалов, </w:t>
      </w:r>
      <w:r w:rsidR="00ED2431">
        <w:rPr>
          <w:rFonts w:ascii="Times New Roman" w:eastAsia="MS Mincho" w:hAnsi="Times New Roman"/>
          <w:sz w:val="28"/>
          <w:szCs w:val="28"/>
        </w:rPr>
        <w:t xml:space="preserve">аналогично </w:t>
      </w:r>
      <w:r w:rsidR="008760EE">
        <w:rPr>
          <w:rFonts w:ascii="Times New Roman" w:eastAsia="MS Mincho" w:hAnsi="Times New Roman"/>
          <w:sz w:val="28"/>
          <w:szCs w:val="28"/>
        </w:rPr>
        <w:t>изложен</w:t>
      </w:r>
      <w:r w:rsidR="003879AB">
        <w:rPr>
          <w:rFonts w:ascii="Times New Roman" w:eastAsia="MS Mincho" w:hAnsi="Times New Roman"/>
          <w:sz w:val="28"/>
          <w:szCs w:val="28"/>
        </w:rPr>
        <w:t>н</w:t>
      </w:r>
      <w:r w:rsidR="008760EE">
        <w:rPr>
          <w:rFonts w:ascii="Times New Roman" w:eastAsia="MS Mincho" w:hAnsi="Times New Roman"/>
          <w:sz w:val="28"/>
          <w:szCs w:val="28"/>
        </w:rPr>
        <w:t>о</w:t>
      </w:r>
      <w:r w:rsidR="00ED2431">
        <w:rPr>
          <w:rFonts w:ascii="Times New Roman" w:eastAsia="MS Mincho" w:hAnsi="Times New Roman"/>
          <w:sz w:val="28"/>
          <w:szCs w:val="28"/>
        </w:rPr>
        <w:t>му</w:t>
      </w:r>
      <w:r w:rsidR="008760EE">
        <w:rPr>
          <w:rFonts w:ascii="Times New Roman" w:eastAsia="MS Mincho" w:hAnsi="Times New Roman"/>
          <w:sz w:val="28"/>
          <w:szCs w:val="28"/>
        </w:rPr>
        <w:t xml:space="preserve"> выше),</w:t>
      </w:r>
      <w:r w:rsidR="001858D9">
        <w:rPr>
          <w:rFonts w:ascii="Times New Roman" w:eastAsia="MS Mincho" w:hAnsi="Times New Roman"/>
          <w:sz w:val="28"/>
          <w:szCs w:val="28"/>
        </w:rPr>
        <w:t xml:space="preserve"> </w:t>
      </w:r>
      <w:r w:rsidR="008760EE">
        <w:rPr>
          <w:rFonts w:ascii="Times New Roman" w:eastAsia="MS Mincho" w:hAnsi="Times New Roman"/>
          <w:sz w:val="28"/>
          <w:szCs w:val="28"/>
        </w:rPr>
        <w:t>при с</w:t>
      </w:r>
      <w:r w:rsidR="00ED2431">
        <w:rPr>
          <w:rFonts w:ascii="Times New Roman" w:eastAsia="MS Mincho" w:hAnsi="Times New Roman"/>
          <w:sz w:val="28"/>
          <w:szCs w:val="28"/>
        </w:rPr>
        <w:t>оставлении которого</w:t>
      </w:r>
      <w:r w:rsidR="009A7E9C">
        <w:rPr>
          <w:rFonts w:ascii="Times New Roman" w:eastAsia="MS Mincho" w:hAnsi="Times New Roman"/>
          <w:sz w:val="28"/>
          <w:szCs w:val="28"/>
        </w:rPr>
        <w:t xml:space="preserve"> </w:t>
      </w:r>
      <w:r w:rsidR="00890DC0">
        <w:rPr>
          <w:rFonts w:ascii="Times New Roman" w:eastAsia="MS Mincho" w:hAnsi="Times New Roman"/>
          <w:sz w:val="28"/>
          <w:szCs w:val="28"/>
        </w:rPr>
        <w:t>Баранов М.С.</w:t>
      </w:r>
      <w:r w:rsidR="005248E5">
        <w:rPr>
          <w:rFonts w:ascii="Times New Roman" w:eastAsia="MS Mincho" w:hAnsi="Times New Roman"/>
          <w:sz w:val="28"/>
          <w:szCs w:val="28"/>
        </w:rPr>
        <w:t xml:space="preserve"> </w:t>
      </w:r>
      <w:r w:rsidR="00890DC0">
        <w:rPr>
          <w:rFonts w:ascii="Times New Roman" w:eastAsia="MS Mincho" w:hAnsi="Times New Roman"/>
          <w:sz w:val="28"/>
          <w:szCs w:val="28"/>
        </w:rPr>
        <w:t xml:space="preserve">обстоятельства обгона не оспаривал, просил учесть, что не заметил знак 3.20 ввиду плохого обзора за грузовым автомобилем </w:t>
      </w:r>
      <w:r w:rsidR="00597E87">
        <w:rPr>
          <w:rFonts w:ascii="Times New Roman" w:eastAsia="MS Mincho" w:hAnsi="Times New Roman"/>
          <w:sz w:val="28"/>
          <w:szCs w:val="28"/>
        </w:rPr>
        <w:t>и руководствовался разметкой. П</w:t>
      </w:r>
      <w:r w:rsidR="00890DC0">
        <w:rPr>
          <w:rFonts w:ascii="Times New Roman" w:eastAsia="MS Mincho" w:hAnsi="Times New Roman"/>
          <w:sz w:val="28"/>
          <w:szCs w:val="28"/>
        </w:rPr>
        <w:t xml:space="preserve">ротокол имеет сведения о получении его копии Барановым </w:t>
      </w:r>
      <w:r w:rsidR="00341190">
        <w:rPr>
          <w:rFonts w:ascii="Times New Roman" w:eastAsia="MS Mincho" w:hAnsi="Times New Roman"/>
          <w:sz w:val="28"/>
          <w:szCs w:val="28"/>
        </w:rPr>
        <w:t>---</w:t>
      </w:r>
      <w:r w:rsidR="00890DC0">
        <w:rPr>
          <w:rFonts w:ascii="Times New Roman" w:eastAsia="MS Mincho" w:hAnsi="Times New Roman"/>
          <w:sz w:val="28"/>
          <w:szCs w:val="28"/>
        </w:rPr>
        <w:t xml:space="preserve"> и о получении копии протокола с внесенными изменениями Барановым </w:t>
      </w:r>
      <w:r w:rsidR="00341190">
        <w:rPr>
          <w:rFonts w:ascii="Times New Roman" w:eastAsia="MS Mincho" w:hAnsi="Times New Roman"/>
          <w:sz w:val="28"/>
          <w:szCs w:val="28"/>
        </w:rPr>
        <w:t>--</w:t>
      </w:r>
    </w:p>
    <w:p w:rsidR="008D3E6D" w:rsidP="00AA560D" w14:paraId="36E4D73F" w14:textId="52659A72">
      <w:pPr>
        <w:pStyle w:val="PlainText"/>
        <w:ind w:firstLine="708"/>
        <w:jc w:val="both"/>
        <w:rPr>
          <w:rFonts w:ascii="Times New Roman" w:eastAsia="MS Mincho" w:hAnsi="Times New Roman"/>
          <w:sz w:val="28"/>
          <w:szCs w:val="28"/>
        </w:rPr>
      </w:pPr>
      <w:r>
        <w:rPr>
          <w:rFonts w:ascii="Times New Roman" w:eastAsia="MS Mincho" w:hAnsi="Times New Roman"/>
          <w:sz w:val="28"/>
          <w:szCs w:val="28"/>
        </w:rPr>
        <w:t xml:space="preserve"> </w:t>
      </w:r>
      <w:r w:rsidRPr="009736A4" w:rsidR="00367B0D">
        <w:rPr>
          <w:rFonts w:ascii="Times New Roman" w:eastAsia="MS Mincho" w:hAnsi="Times New Roman"/>
          <w:sz w:val="28"/>
          <w:szCs w:val="28"/>
        </w:rPr>
        <w:t>Прилагаемую к протоколу</w:t>
      </w:r>
      <w:r w:rsidR="00367B0D">
        <w:rPr>
          <w:rFonts w:ascii="Times New Roman" w:eastAsia="MS Mincho" w:hAnsi="Times New Roman"/>
          <w:sz w:val="28"/>
          <w:szCs w:val="28"/>
        </w:rPr>
        <w:t xml:space="preserve"> </w:t>
      </w:r>
      <w:r w:rsidRPr="009736A4" w:rsidR="00367B0D">
        <w:rPr>
          <w:rFonts w:ascii="Times New Roman" w:eastAsia="MS Mincho" w:hAnsi="Times New Roman"/>
          <w:sz w:val="28"/>
          <w:szCs w:val="28"/>
        </w:rPr>
        <w:t>схему</w:t>
      </w:r>
      <w:r w:rsidR="00240E0F">
        <w:rPr>
          <w:rFonts w:ascii="Times New Roman" w:eastAsia="MS Mincho" w:hAnsi="Times New Roman"/>
          <w:sz w:val="28"/>
          <w:szCs w:val="28"/>
        </w:rPr>
        <w:t xml:space="preserve"> места совершения административного правонарушения, в которой отражены аналогичные указанным выше обстоятельства совершения обгона</w:t>
      </w:r>
      <w:r w:rsidR="000B57CF">
        <w:rPr>
          <w:rFonts w:ascii="Times New Roman" w:eastAsia="MS Mincho" w:hAnsi="Times New Roman"/>
          <w:sz w:val="28"/>
          <w:szCs w:val="28"/>
        </w:rPr>
        <w:t xml:space="preserve">, </w:t>
      </w:r>
      <w:r w:rsidR="00E97789">
        <w:rPr>
          <w:rFonts w:ascii="Times New Roman" w:eastAsia="MS Mincho" w:hAnsi="Times New Roman"/>
          <w:sz w:val="28"/>
          <w:szCs w:val="28"/>
        </w:rPr>
        <w:t xml:space="preserve">при составлении которой </w:t>
      </w:r>
      <w:r w:rsidR="00890DC0">
        <w:rPr>
          <w:rFonts w:ascii="Times New Roman" w:eastAsia="MS Mincho" w:hAnsi="Times New Roman"/>
          <w:sz w:val="28"/>
          <w:szCs w:val="28"/>
        </w:rPr>
        <w:t>Баранов</w:t>
      </w:r>
      <w:r w:rsidR="005248E5">
        <w:rPr>
          <w:rFonts w:ascii="Times New Roman" w:eastAsia="MS Mincho" w:hAnsi="Times New Roman"/>
          <w:sz w:val="28"/>
          <w:szCs w:val="28"/>
        </w:rPr>
        <w:t xml:space="preserve"> ее не оспаривал</w:t>
      </w:r>
      <w:r w:rsidR="00441DEA">
        <w:rPr>
          <w:rFonts w:ascii="Times New Roman" w:eastAsia="MS Mincho" w:hAnsi="Times New Roman"/>
          <w:sz w:val="28"/>
          <w:szCs w:val="28"/>
        </w:rPr>
        <w:t xml:space="preserve">, схема имеет сведения о внесении в нее исправлений (по пояснениям в суде Баранова – в части отражения в ней времени 8.39 и указания в ней статьи ч. 5 ст. 12.15) в присутствии Баранова </w:t>
      </w:r>
      <w:r w:rsidR="00341190">
        <w:rPr>
          <w:rFonts w:ascii="Times New Roman" w:eastAsia="MS Mincho" w:hAnsi="Times New Roman"/>
          <w:sz w:val="28"/>
          <w:szCs w:val="28"/>
        </w:rPr>
        <w:t>----</w:t>
      </w:r>
      <w:r w:rsidRPr="00AA560D" w:rsidR="00AA560D">
        <w:rPr>
          <w:rFonts w:ascii="Times New Roman" w:eastAsia="MS Mincho" w:hAnsi="Times New Roman"/>
          <w:sz w:val="28"/>
          <w:szCs w:val="28"/>
        </w:rPr>
        <w:t xml:space="preserve"> </w:t>
      </w:r>
    </w:p>
    <w:p w:rsidR="008D3E6D" w:rsidP="00AA560D" w14:paraId="042264AE" w14:textId="77777777">
      <w:pPr>
        <w:pStyle w:val="PlainText"/>
        <w:ind w:firstLine="708"/>
        <w:jc w:val="both"/>
        <w:rPr>
          <w:rFonts w:ascii="Times New Roman" w:eastAsia="MS Mincho" w:hAnsi="Times New Roman"/>
          <w:sz w:val="28"/>
          <w:szCs w:val="28"/>
        </w:rPr>
      </w:pPr>
      <w:r w:rsidRPr="00AA560D">
        <w:rPr>
          <w:rFonts w:ascii="Times New Roman" w:eastAsia="MS Mincho" w:hAnsi="Times New Roman"/>
          <w:sz w:val="28"/>
          <w:szCs w:val="28"/>
        </w:rPr>
        <w:t>Видеозапись момента совершения правонарушения (</w:t>
      </w:r>
      <w:r w:rsidRPr="00AA560D" w:rsidR="00AA560D">
        <w:rPr>
          <w:rFonts w:ascii="Times New Roman" w:eastAsia="MS Mincho" w:hAnsi="Times New Roman"/>
          <w:sz w:val="28"/>
          <w:szCs w:val="28"/>
        </w:rPr>
        <w:t>соответствует указанным в протоколе обстоятельствам</w:t>
      </w:r>
      <w:r>
        <w:rPr>
          <w:rFonts w:ascii="Times New Roman" w:eastAsia="MS Mincho" w:hAnsi="Times New Roman"/>
          <w:sz w:val="28"/>
          <w:szCs w:val="28"/>
        </w:rPr>
        <w:t>,</w:t>
      </w:r>
      <w:r w:rsidR="00CD622F">
        <w:rPr>
          <w:rFonts w:ascii="Times New Roman" w:eastAsia="MS Mincho" w:hAnsi="Times New Roman"/>
          <w:sz w:val="28"/>
          <w:szCs w:val="28"/>
        </w:rPr>
        <w:t xml:space="preserve"> обгоняемое транспортное средство идентифицировано как нетихоходное)</w:t>
      </w:r>
      <w:r w:rsidRPr="00AA560D">
        <w:rPr>
          <w:rFonts w:ascii="Times New Roman" w:eastAsia="MS Mincho" w:hAnsi="Times New Roman"/>
          <w:sz w:val="28"/>
          <w:szCs w:val="28"/>
        </w:rPr>
        <w:t>;</w:t>
      </w:r>
      <w:r w:rsidRPr="00AA560D" w:rsidR="00AA560D">
        <w:rPr>
          <w:rFonts w:ascii="Times New Roman" w:eastAsia="MS Mincho" w:hAnsi="Times New Roman"/>
          <w:sz w:val="28"/>
          <w:szCs w:val="28"/>
        </w:rPr>
        <w:t xml:space="preserve"> </w:t>
      </w:r>
    </w:p>
    <w:p w:rsidR="00681C9F" w:rsidP="00AA560D" w14:paraId="367D240E" w14:textId="77777777">
      <w:pPr>
        <w:pStyle w:val="PlainText"/>
        <w:ind w:firstLine="708"/>
        <w:jc w:val="both"/>
        <w:rPr>
          <w:rFonts w:ascii="Times New Roman" w:eastAsia="MS Mincho" w:hAnsi="Times New Roman"/>
          <w:sz w:val="28"/>
          <w:szCs w:val="28"/>
        </w:rPr>
      </w:pPr>
      <w:r>
        <w:rPr>
          <w:rFonts w:ascii="Times New Roman" w:eastAsia="MS Mincho" w:hAnsi="Times New Roman"/>
          <w:sz w:val="28"/>
          <w:szCs w:val="28"/>
        </w:rPr>
        <w:t xml:space="preserve">Видеозапись, представленную стороной защиты (с видеорегистратора автомобиля Баранова после остановки и в иное время и место, отражающая сведения о настройках времени регистратора). </w:t>
      </w:r>
    </w:p>
    <w:p w:rsidR="008D3E6D" w:rsidP="00AA560D" w14:paraId="79DCF371" w14:textId="77777777">
      <w:pPr>
        <w:pStyle w:val="PlainText"/>
        <w:ind w:firstLine="708"/>
        <w:jc w:val="both"/>
        <w:rPr>
          <w:rFonts w:ascii="Times New Roman" w:eastAsia="MS Mincho" w:hAnsi="Times New Roman"/>
          <w:sz w:val="28"/>
          <w:szCs w:val="28"/>
        </w:rPr>
      </w:pPr>
      <w:r w:rsidRPr="00AA560D">
        <w:rPr>
          <w:rFonts w:ascii="Times New Roman" w:eastAsia="MS Mincho" w:hAnsi="Times New Roman"/>
          <w:sz w:val="28"/>
          <w:szCs w:val="28"/>
        </w:rPr>
        <w:t>Рапорт</w:t>
      </w:r>
      <w:r w:rsidRPr="00AA560D" w:rsidR="003622F8">
        <w:rPr>
          <w:rFonts w:ascii="Times New Roman" w:eastAsia="MS Mincho" w:hAnsi="Times New Roman"/>
          <w:sz w:val="28"/>
          <w:szCs w:val="28"/>
        </w:rPr>
        <w:t xml:space="preserve"> ИДПС</w:t>
      </w:r>
      <w:r w:rsidRPr="00AA560D" w:rsidR="00AA560D">
        <w:rPr>
          <w:rFonts w:ascii="Times New Roman" w:eastAsia="MS Mincho" w:hAnsi="Times New Roman"/>
          <w:sz w:val="28"/>
          <w:szCs w:val="28"/>
        </w:rPr>
        <w:t xml:space="preserve"> об обстоятельствах выявления правонарушения (соответствуют указанным в протоколе обстоятельствам)</w:t>
      </w:r>
      <w:r w:rsidRPr="00AA560D">
        <w:rPr>
          <w:rFonts w:ascii="Times New Roman" w:eastAsia="MS Mincho" w:hAnsi="Times New Roman"/>
          <w:sz w:val="28"/>
          <w:szCs w:val="28"/>
        </w:rPr>
        <w:t>;</w:t>
      </w:r>
      <w:r w:rsidRPr="00AA560D" w:rsidR="00AA560D">
        <w:rPr>
          <w:rFonts w:ascii="Times New Roman" w:eastAsia="MS Mincho" w:hAnsi="Times New Roman"/>
          <w:sz w:val="28"/>
          <w:szCs w:val="28"/>
        </w:rPr>
        <w:t xml:space="preserve"> </w:t>
      </w:r>
    </w:p>
    <w:p w:rsidR="008D3E6D" w:rsidP="00AA560D" w14:paraId="2C742565" w14:textId="77777777">
      <w:pPr>
        <w:pStyle w:val="PlainText"/>
        <w:ind w:firstLine="708"/>
        <w:jc w:val="both"/>
        <w:rPr>
          <w:rFonts w:ascii="Times New Roman" w:eastAsia="MS Mincho" w:hAnsi="Times New Roman"/>
          <w:sz w:val="28"/>
          <w:szCs w:val="28"/>
        </w:rPr>
      </w:pPr>
      <w:r w:rsidRPr="00AA560D">
        <w:rPr>
          <w:rFonts w:ascii="Times New Roman" w:eastAsia="MS Mincho" w:hAnsi="Times New Roman"/>
          <w:sz w:val="28"/>
          <w:szCs w:val="28"/>
        </w:rPr>
        <w:t>Проект организации дорожного движения указанного в протоколе участка дороги</w:t>
      </w:r>
      <w:r w:rsidRPr="00AA560D" w:rsidR="008760EE">
        <w:rPr>
          <w:rFonts w:ascii="Times New Roman" w:eastAsia="MS Mincho" w:hAnsi="Times New Roman"/>
          <w:sz w:val="28"/>
          <w:szCs w:val="28"/>
        </w:rPr>
        <w:t xml:space="preserve">, характеристики </w:t>
      </w:r>
      <w:r>
        <w:rPr>
          <w:rFonts w:ascii="Times New Roman" w:eastAsia="MS Mincho" w:hAnsi="Times New Roman"/>
          <w:sz w:val="28"/>
          <w:szCs w:val="28"/>
        </w:rPr>
        <w:t xml:space="preserve">согласуются с видеозаписью и </w:t>
      </w:r>
      <w:r w:rsidRPr="00AA560D" w:rsidR="008760EE">
        <w:rPr>
          <w:rFonts w:ascii="Times New Roman" w:eastAsia="MS Mincho" w:hAnsi="Times New Roman"/>
          <w:sz w:val="28"/>
          <w:szCs w:val="28"/>
        </w:rPr>
        <w:t>соответствуют указанным в протоколе</w:t>
      </w:r>
      <w:r w:rsidRPr="00AA560D" w:rsidR="005F700D">
        <w:rPr>
          <w:rFonts w:ascii="Times New Roman" w:eastAsia="MS Mincho" w:hAnsi="Times New Roman"/>
          <w:sz w:val="28"/>
          <w:szCs w:val="28"/>
        </w:rPr>
        <w:t>;</w:t>
      </w:r>
      <w:r w:rsidRPr="00AA560D" w:rsidR="00AA560D">
        <w:rPr>
          <w:rFonts w:ascii="Times New Roman" w:eastAsia="MS Mincho" w:hAnsi="Times New Roman"/>
          <w:sz w:val="28"/>
          <w:szCs w:val="28"/>
        </w:rPr>
        <w:t xml:space="preserve"> </w:t>
      </w:r>
    </w:p>
    <w:p w:rsidR="007E0FE3" w:rsidP="00AA560D" w14:paraId="7ECB6A88" w14:textId="76B21EF5">
      <w:pPr>
        <w:pStyle w:val="PlainText"/>
        <w:ind w:firstLine="708"/>
        <w:jc w:val="both"/>
        <w:rPr>
          <w:rFonts w:ascii="Times New Roman" w:eastAsia="MS Mincho" w:hAnsi="Times New Roman"/>
          <w:sz w:val="28"/>
          <w:szCs w:val="28"/>
        </w:rPr>
      </w:pPr>
      <w:r w:rsidRPr="00AA560D">
        <w:rPr>
          <w:rFonts w:ascii="Times New Roman" w:eastAsia="MS Mincho" w:hAnsi="Times New Roman"/>
          <w:sz w:val="28"/>
          <w:szCs w:val="28"/>
        </w:rPr>
        <w:t xml:space="preserve">Копия постановления от </w:t>
      </w:r>
      <w:r w:rsidR="00341190">
        <w:rPr>
          <w:rFonts w:ascii="Times New Roman" w:eastAsia="MS Mincho" w:hAnsi="Times New Roman"/>
          <w:sz w:val="28"/>
          <w:szCs w:val="28"/>
        </w:rPr>
        <w:t>---</w:t>
      </w:r>
      <w:r w:rsidR="00681C9F">
        <w:rPr>
          <w:rFonts w:ascii="Times New Roman" w:eastAsia="MS Mincho" w:hAnsi="Times New Roman"/>
          <w:sz w:val="28"/>
          <w:szCs w:val="28"/>
        </w:rPr>
        <w:t xml:space="preserve"> </w:t>
      </w:r>
      <w:r w:rsidRPr="00AA560D" w:rsidR="008B7A4D">
        <w:rPr>
          <w:rFonts w:ascii="Times New Roman" w:eastAsia="MS Mincho" w:hAnsi="Times New Roman"/>
          <w:sz w:val="28"/>
          <w:szCs w:val="28"/>
        </w:rPr>
        <w:t>(</w:t>
      </w:r>
      <w:r w:rsidR="00372C4E">
        <w:rPr>
          <w:rFonts w:ascii="Times New Roman" w:eastAsia="MS Mincho" w:hAnsi="Times New Roman"/>
          <w:sz w:val="28"/>
          <w:szCs w:val="28"/>
        </w:rPr>
        <w:t xml:space="preserve">копия получена </w:t>
      </w:r>
      <w:r w:rsidR="00681C9F">
        <w:rPr>
          <w:rFonts w:ascii="Times New Roman" w:eastAsia="MS Mincho" w:hAnsi="Times New Roman"/>
          <w:sz w:val="28"/>
          <w:szCs w:val="28"/>
        </w:rPr>
        <w:t xml:space="preserve">Барановым </w:t>
      </w:r>
      <w:r w:rsidR="00341190">
        <w:rPr>
          <w:rFonts w:ascii="Times New Roman" w:eastAsia="MS Mincho" w:hAnsi="Times New Roman"/>
          <w:sz w:val="28"/>
          <w:szCs w:val="28"/>
        </w:rPr>
        <w:t>---</w:t>
      </w:r>
      <w:r w:rsidR="00372C4E">
        <w:rPr>
          <w:rFonts w:ascii="Times New Roman" w:eastAsia="MS Mincho" w:hAnsi="Times New Roman"/>
          <w:sz w:val="28"/>
          <w:szCs w:val="28"/>
        </w:rPr>
        <w:t xml:space="preserve"> </w:t>
      </w:r>
      <w:r w:rsidRPr="00AA560D">
        <w:rPr>
          <w:rFonts w:ascii="Times New Roman" w:eastAsia="MS Mincho" w:hAnsi="Times New Roman"/>
          <w:sz w:val="28"/>
          <w:szCs w:val="28"/>
        </w:rPr>
        <w:t xml:space="preserve">вступило в законную силу </w:t>
      </w:r>
      <w:r w:rsidR="00341190">
        <w:rPr>
          <w:rFonts w:ascii="Times New Roman" w:eastAsia="MS Mincho" w:hAnsi="Times New Roman"/>
          <w:sz w:val="28"/>
          <w:szCs w:val="28"/>
        </w:rPr>
        <w:t>--</w:t>
      </w:r>
      <w:r w:rsidR="00372C4E">
        <w:rPr>
          <w:rFonts w:ascii="Times New Roman" w:eastAsia="MS Mincho" w:hAnsi="Times New Roman"/>
          <w:sz w:val="28"/>
          <w:szCs w:val="28"/>
        </w:rPr>
        <w:t xml:space="preserve">, исполнено </w:t>
      </w:r>
      <w:r w:rsidR="00341190">
        <w:rPr>
          <w:rFonts w:ascii="Times New Roman" w:eastAsia="MS Mincho" w:hAnsi="Times New Roman"/>
          <w:sz w:val="28"/>
          <w:szCs w:val="28"/>
        </w:rPr>
        <w:t>---</w:t>
      </w:r>
      <w:r w:rsidRPr="00AA560D" w:rsidR="00ED2431">
        <w:rPr>
          <w:rFonts w:ascii="Times New Roman" w:eastAsia="MS Mincho" w:hAnsi="Times New Roman"/>
          <w:sz w:val="28"/>
          <w:szCs w:val="28"/>
        </w:rPr>
        <w:t xml:space="preserve"> которым</w:t>
      </w:r>
      <w:r w:rsidRPr="00AA560D">
        <w:rPr>
          <w:rFonts w:ascii="Times New Roman" w:eastAsia="MS Mincho" w:hAnsi="Times New Roman"/>
          <w:sz w:val="28"/>
          <w:szCs w:val="28"/>
        </w:rPr>
        <w:t xml:space="preserve"> </w:t>
      </w:r>
      <w:r w:rsidR="00372C4E">
        <w:rPr>
          <w:rFonts w:ascii="Times New Roman" w:eastAsia="MS Mincho" w:hAnsi="Times New Roman"/>
          <w:sz w:val="28"/>
          <w:szCs w:val="28"/>
        </w:rPr>
        <w:t>Ба</w:t>
      </w:r>
      <w:r w:rsidR="00681C9F">
        <w:rPr>
          <w:rFonts w:ascii="Times New Roman" w:eastAsia="MS Mincho" w:hAnsi="Times New Roman"/>
          <w:sz w:val="28"/>
          <w:szCs w:val="28"/>
        </w:rPr>
        <w:t>ранов М.С.</w:t>
      </w:r>
      <w:r w:rsidR="00372C4E">
        <w:rPr>
          <w:rFonts w:ascii="Times New Roman" w:eastAsia="MS Mincho" w:hAnsi="Times New Roman"/>
          <w:sz w:val="28"/>
          <w:szCs w:val="28"/>
        </w:rPr>
        <w:t xml:space="preserve"> </w:t>
      </w:r>
      <w:r w:rsidRPr="00AA560D">
        <w:rPr>
          <w:rFonts w:ascii="Times New Roman" w:eastAsia="MS Mincho" w:hAnsi="Times New Roman"/>
          <w:sz w:val="28"/>
          <w:szCs w:val="28"/>
        </w:rPr>
        <w:t>привлечен к административной ответственности по ч. 4 ст. 12.15 КоАП РФ</w:t>
      </w:r>
      <w:r w:rsidRPr="00AA560D" w:rsidR="008F4DE1">
        <w:rPr>
          <w:rFonts w:ascii="Times New Roman" w:eastAsia="MS Mincho" w:hAnsi="Times New Roman"/>
          <w:sz w:val="28"/>
          <w:szCs w:val="28"/>
        </w:rPr>
        <w:t>.</w:t>
      </w:r>
    </w:p>
    <w:p w:rsidR="00681C9F" w:rsidP="00AA560D" w14:paraId="5CC2D140" w14:textId="77777777">
      <w:pPr>
        <w:pStyle w:val="PlainText"/>
        <w:ind w:firstLine="708"/>
        <w:jc w:val="both"/>
        <w:rPr>
          <w:rFonts w:eastAsia="MS Mincho"/>
          <w:sz w:val="28"/>
          <w:szCs w:val="28"/>
        </w:rPr>
      </w:pPr>
      <w:r>
        <w:rPr>
          <w:rFonts w:ascii="Times New Roman" w:eastAsia="MS Mincho" w:hAnsi="Times New Roman"/>
          <w:sz w:val="28"/>
          <w:szCs w:val="28"/>
        </w:rPr>
        <w:t xml:space="preserve">Документы, отражающие предшествующее рассмотрение дела мировым судьей с/у № 1 Пыть-Яхского судебного района, в том числе об обстоятельствах предшествующего его возвращения в орган, должностное лицо, которого составило рассматриваемый протокол  </w:t>
      </w:r>
    </w:p>
    <w:p w:rsidR="00817738" w:rsidP="004D4BA4" w14:paraId="38E2692E" w14:textId="77777777">
      <w:pPr>
        <w:pStyle w:val="PlainText"/>
        <w:ind w:firstLine="708"/>
        <w:jc w:val="both"/>
        <w:rPr>
          <w:rFonts w:ascii="Times New Roman" w:hAnsi="Times New Roman"/>
          <w:sz w:val="28"/>
          <w:szCs w:val="28"/>
        </w:rPr>
      </w:pPr>
      <w:r w:rsidRPr="004D4BA4">
        <w:rPr>
          <w:rFonts w:ascii="Times New Roman" w:eastAsia="MS Mincho" w:hAnsi="Times New Roman"/>
          <w:sz w:val="28"/>
          <w:szCs w:val="28"/>
        </w:rPr>
        <w:t>Изучив материалы дела,</w:t>
      </w:r>
      <w:r w:rsidRPr="004D4BA4" w:rsidR="007E0FE3">
        <w:rPr>
          <w:rFonts w:ascii="Times New Roman" w:eastAsia="MS Mincho" w:hAnsi="Times New Roman"/>
          <w:sz w:val="28"/>
          <w:szCs w:val="28"/>
        </w:rPr>
        <w:t xml:space="preserve"> </w:t>
      </w:r>
      <w:r w:rsidRPr="004D4BA4">
        <w:rPr>
          <w:rFonts w:ascii="Times New Roman" w:eastAsia="MS Mincho" w:hAnsi="Times New Roman"/>
          <w:sz w:val="28"/>
          <w:szCs w:val="28"/>
        </w:rPr>
        <w:t>мировой судья приходит к выводу, что</w:t>
      </w:r>
      <w:r w:rsidRPr="004D4BA4">
        <w:rPr>
          <w:rFonts w:ascii="Times New Roman" w:hAnsi="Times New Roman"/>
          <w:snapToGrid w:val="0"/>
          <w:sz w:val="28"/>
          <w:szCs w:val="28"/>
        </w:rPr>
        <w:t xml:space="preserve"> вина</w:t>
      </w:r>
      <w:r w:rsidRPr="004D4BA4" w:rsidR="007E0FE3">
        <w:rPr>
          <w:rFonts w:ascii="Times New Roman" w:hAnsi="Times New Roman"/>
          <w:snapToGrid w:val="0"/>
          <w:sz w:val="28"/>
          <w:szCs w:val="28"/>
        </w:rPr>
        <w:t xml:space="preserve"> </w:t>
      </w:r>
      <w:r w:rsidR="00681C9F">
        <w:rPr>
          <w:rFonts w:ascii="Times New Roman" w:hAnsi="Times New Roman"/>
          <w:snapToGrid w:val="0"/>
          <w:sz w:val="28"/>
          <w:szCs w:val="28"/>
        </w:rPr>
        <w:t>Баранова М.С.</w:t>
      </w:r>
      <w:r w:rsidR="00420193">
        <w:rPr>
          <w:rFonts w:ascii="Times New Roman" w:hAnsi="Times New Roman"/>
          <w:snapToGrid w:val="0"/>
          <w:sz w:val="28"/>
          <w:szCs w:val="28"/>
        </w:rPr>
        <w:t xml:space="preserve"> </w:t>
      </w:r>
      <w:r w:rsidRPr="004D4BA4">
        <w:rPr>
          <w:rFonts w:ascii="Times New Roman" w:hAnsi="Times New Roman"/>
          <w:snapToGrid w:val="0"/>
          <w:sz w:val="28"/>
          <w:szCs w:val="28"/>
        </w:rPr>
        <w:t xml:space="preserve">доказана, и его действия следует квалифицировать по ч.5 ст.12.15 КоАП РФ – повторное совершение правонарушения в виде </w:t>
      </w:r>
      <w:r w:rsidRPr="004D4BA4">
        <w:rPr>
          <w:rFonts w:ascii="Times New Roman" w:hAnsi="Times New Roman"/>
          <w:sz w:val="28"/>
          <w:szCs w:val="28"/>
        </w:rPr>
        <w:t>выезда в нарушение Правил дорожного движения на сторону дороги, предназначенную для встречного движения, за исключением случаев, предусмотренных частью 3 ст. 12.15 КоАП РФ.</w:t>
      </w:r>
    </w:p>
    <w:p w:rsidR="00082E33" w:rsidRPr="00082E33" w:rsidP="00204F88" w14:paraId="60E9D6E3" w14:textId="77777777">
      <w:pPr>
        <w:ind w:firstLine="708"/>
        <w:jc w:val="both"/>
        <w:rPr>
          <w:sz w:val="28"/>
          <w:szCs w:val="28"/>
        </w:rPr>
      </w:pPr>
      <w:r w:rsidRPr="008F6D00">
        <w:rPr>
          <w:sz w:val="28"/>
          <w:szCs w:val="28"/>
        </w:rPr>
        <w:t>В соответствии с п. 15 Постановления Пленума Верховного Суда РФ от 25 июня 2019 г. N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w:t>
      </w:r>
      <w:r>
        <w:rPr>
          <w:sz w:val="28"/>
          <w:szCs w:val="28"/>
        </w:rPr>
        <w:t xml:space="preserve"> д</w:t>
      </w:r>
      <w:r w:rsidRPr="00E50411">
        <w:rPr>
          <w:sz w:val="28"/>
          <w:szCs w:val="28"/>
        </w:rPr>
        <w:t xml:space="preserve">ействия водителя, связанные с нарушением требований ПДД РФ, а также дорожных знаков или разметки, повлекшие выезд на полосу, </w:t>
      </w:r>
      <w:r w:rsidRPr="00E50411">
        <w:rPr>
          <w:sz w:val="28"/>
          <w:szCs w:val="28"/>
        </w:rPr>
        <w:t>предназначенную для встречного движения, либо на трамвайные пути встречного направления (за исключением случаев объезда препятствия (</w:t>
      </w:r>
      <w:hyperlink r:id="rId5" w:history="1">
        <w:r w:rsidRPr="00E50411">
          <w:rPr>
            <w:sz w:val="28"/>
            <w:szCs w:val="28"/>
          </w:rPr>
          <w:t>пункт 1.2</w:t>
        </w:r>
      </w:hyperlink>
      <w:r w:rsidRPr="00E50411">
        <w:rPr>
          <w:sz w:val="28"/>
          <w:szCs w:val="28"/>
        </w:rPr>
        <w:t xml:space="preserve"> ПДД РФ), которые квалифицируются по </w:t>
      </w:r>
      <w:hyperlink r:id="rId6" w:history="1">
        <w:r w:rsidRPr="00E50411">
          <w:rPr>
            <w:sz w:val="28"/>
            <w:szCs w:val="28"/>
          </w:rPr>
          <w:t>части 3</w:t>
        </w:r>
      </w:hyperlink>
      <w:r w:rsidRPr="00E50411">
        <w:rPr>
          <w:sz w:val="28"/>
          <w:szCs w:val="28"/>
        </w:rPr>
        <w:t xml:space="preserve"> данной статьи), подлежат квалификации по </w:t>
      </w:r>
      <w:hyperlink r:id="rId7" w:history="1">
        <w:r w:rsidRPr="00E50411">
          <w:rPr>
            <w:sz w:val="28"/>
            <w:szCs w:val="28"/>
          </w:rPr>
          <w:t>части 4 статьи 12.15</w:t>
        </w:r>
      </w:hyperlink>
      <w:r w:rsidRPr="00E50411">
        <w:rPr>
          <w:sz w:val="28"/>
          <w:szCs w:val="28"/>
        </w:rPr>
        <w:t xml:space="preserve"> КоАП РФ.</w:t>
      </w:r>
      <w:r w:rsidRPr="008F6D00">
        <w:rPr>
          <w:sz w:val="28"/>
          <w:szCs w:val="28"/>
        </w:rPr>
        <w:t xml:space="preserve"> </w:t>
      </w:r>
      <w:r w:rsidRPr="00E50411">
        <w:rPr>
          <w:sz w:val="28"/>
          <w:szCs w:val="28"/>
        </w:rPr>
        <w:t xml:space="preserve">Непосредственно такие требования </w:t>
      </w:r>
      <w:hyperlink r:id="rId8" w:history="1">
        <w:r w:rsidRPr="00E50411">
          <w:rPr>
            <w:sz w:val="28"/>
            <w:szCs w:val="28"/>
          </w:rPr>
          <w:t>ПДД</w:t>
        </w:r>
      </w:hyperlink>
      <w:r w:rsidRPr="00E50411">
        <w:rPr>
          <w:sz w:val="28"/>
          <w:szCs w:val="28"/>
        </w:rPr>
        <w:t xml:space="preserve"> РФ установлены, в частности, в следующих случаях:</w:t>
      </w:r>
      <w:r w:rsidRPr="008F6D00">
        <w:rPr>
          <w:sz w:val="28"/>
          <w:szCs w:val="28"/>
        </w:rPr>
        <w:t xml:space="preserve"> </w:t>
      </w:r>
      <w:r w:rsidRPr="00E50411">
        <w:rPr>
          <w:sz w:val="28"/>
          <w:szCs w:val="28"/>
        </w:rPr>
        <w:t xml:space="preserve">а)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w:t>
      </w:r>
      <w:hyperlink r:id="rId9" w:history="1">
        <w:r w:rsidRPr="00E50411">
          <w:rPr>
            <w:sz w:val="28"/>
            <w:szCs w:val="28"/>
          </w:rPr>
          <w:t>разметкой 1.1</w:t>
        </w:r>
      </w:hyperlink>
      <w:r w:rsidRPr="00E50411">
        <w:rPr>
          <w:sz w:val="28"/>
          <w:szCs w:val="28"/>
        </w:rPr>
        <w:t xml:space="preserve">, </w:t>
      </w:r>
      <w:hyperlink r:id="rId10" w:history="1">
        <w:r w:rsidRPr="00E50411">
          <w:rPr>
            <w:sz w:val="28"/>
            <w:szCs w:val="28"/>
          </w:rPr>
          <w:t>1.3</w:t>
        </w:r>
      </w:hyperlink>
      <w:r w:rsidRPr="00E50411">
        <w:rPr>
          <w:sz w:val="28"/>
          <w:szCs w:val="28"/>
        </w:rPr>
        <w:t xml:space="preserve"> или </w:t>
      </w:r>
      <w:hyperlink r:id="rId11" w:history="1">
        <w:r w:rsidRPr="00082E33">
          <w:rPr>
            <w:sz w:val="28"/>
            <w:szCs w:val="28"/>
          </w:rPr>
          <w:t>разметкой 1.11</w:t>
        </w:r>
      </w:hyperlink>
      <w:r w:rsidRPr="00082E33">
        <w:rPr>
          <w:sz w:val="28"/>
          <w:szCs w:val="28"/>
        </w:rPr>
        <w:t>, прерывистая линия которой расположена слева (</w:t>
      </w:r>
      <w:hyperlink r:id="rId12" w:history="1">
        <w:r w:rsidRPr="00082E33">
          <w:rPr>
            <w:sz w:val="28"/>
            <w:szCs w:val="28"/>
          </w:rPr>
          <w:t>пункт 9.1.1</w:t>
        </w:r>
      </w:hyperlink>
      <w:r w:rsidRPr="00082E33">
        <w:rPr>
          <w:sz w:val="28"/>
          <w:szCs w:val="28"/>
        </w:rPr>
        <w:t xml:space="preserve"> ПДД РФ); Движение по дороге с двусторонним движением в нарушение требований дорожных </w:t>
      </w:r>
      <w:hyperlink r:id="rId13" w:history="1">
        <w:r w:rsidRPr="00082E33">
          <w:rPr>
            <w:sz w:val="28"/>
            <w:szCs w:val="28"/>
          </w:rPr>
          <w:t>знаков 3.20</w:t>
        </w:r>
      </w:hyperlink>
      <w:r w:rsidRPr="00082E33">
        <w:rPr>
          <w:sz w:val="28"/>
          <w:szCs w:val="28"/>
        </w:rPr>
        <w:t xml:space="preserve"> "Обгон запрещен", когда это связано с выездом на полосу встречного движения, также образует объективную сторону состава административного правонарушения, предусмотренного </w:t>
      </w:r>
      <w:hyperlink r:id="rId7" w:history="1">
        <w:r w:rsidRPr="00082E33">
          <w:rPr>
            <w:sz w:val="28"/>
            <w:szCs w:val="28"/>
          </w:rPr>
          <w:t>частью 4 статьи 12.15</w:t>
        </w:r>
      </w:hyperlink>
      <w:r w:rsidRPr="00082E33">
        <w:rPr>
          <w:sz w:val="28"/>
          <w:szCs w:val="28"/>
        </w:rPr>
        <w:t xml:space="preserve"> КоАП РФ. </w:t>
      </w:r>
    </w:p>
    <w:p w:rsidR="00191D89" w:rsidRPr="00082E33" w:rsidP="00082E33" w14:paraId="05E59FC1" w14:textId="77777777">
      <w:pPr>
        <w:jc w:val="both"/>
        <w:rPr>
          <w:sz w:val="28"/>
          <w:szCs w:val="28"/>
        </w:rPr>
      </w:pPr>
      <w:r w:rsidRPr="00082E33">
        <w:rPr>
          <w:sz w:val="28"/>
          <w:szCs w:val="28"/>
        </w:rPr>
        <w:tab/>
        <w:t>В соответствии с п. 4 ст. 22 Федерального закона РФ от 10 декабря 1995 г. N 196-ФЗ "О безопасности дорожного движения", единый порядок дорожного движения на всей территории Российской Федерации устанавливается Правилами дорожного движения, утверждаемыми Правительством Российской Федерации.</w:t>
      </w:r>
    </w:p>
    <w:p w:rsidR="00EA659F" w:rsidRPr="00082E33" w:rsidP="00082E33" w14:paraId="552E680F" w14:textId="77777777">
      <w:pPr>
        <w:jc w:val="both"/>
        <w:rPr>
          <w:sz w:val="28"/>
          <w:szCs w:val="28"/>
        </w:rPr>
      </w:pPr>
      <w:r w:rsidRPr="00082E33">
        <w:rPr>
          <w:sz w:val="28"/>
          <w:szCs w:val="28"/>
        </w:rPr>
        <w:tab/>
        <w:t>В соответствии с п. 1.3 Правил дорожного движения,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EA659F" w:rsidP="003622F8" w14:paraId="705AE315" w14:textId="77777777">
      <w:pPr>
        <w:jc w:val="both"/>
        <w:rPr>
          <w:sz w:val="28"/>
          <w:szCs w:val="28"/>
        </w:rPr>
      </w:pPr>
      <w:r w:rsidRPr="00082E33">
        <w:rPr>
          <w:sz w:val="28"/>
          <w:szCs w:val="28"/>
        </w:rPr>
        <w:tab/>
        <w:t>В соответствии с п. 3 приложения № 1 к Правилам дорожного движения, знак 3.20 "Обгон запрещен" запрещает обгон всех транспортных средств, кроме тихоходных транспортных средств, гужевых повозок, мопедов и двухколесных мотоциклов без коляски.</w:t>
      </w:r>
    </w:p>
    <w:p w:rsidR="00A13210" w:rsidP="00681C9F" w14:paraId="69C6A273" w14:textId="77777777">
      <w:pPr>
        <w:ind w:firstLine="708"/>
        <w:jc w:val="both"/>
        <w:rPr>
          <w:color w:val="22272F"/>
          <w:sz w:val="29"/>
          <w:szCs w:val="29"/>
          <w:shd w:val="clear" w:color="auto" w:fill="FFFFFF"/>
        </w:rPr>
      </w:pPr>
      <w:r w:rsidRPr="00271ADE">
        <w:rPr>
          <w:sz w:val="28"/>
          <w:szCs w:val="28"/>
        </w:rPr>
        <w:t>Вышеуказанные положения были нарушены</w:t>
      </w:r>
      <w:r>
        <w:rPr>
          <w:sz w:val="28"/>
          <w:szCs w:val="28"/>
        </w:rPr>
        <w:t>, что</w:t>
      </w:r>
      <w:r w:rsidR="00AA560D">
        <w:rPr>
          <w:sz w:val="28"/>
          <w:szCs w:val="28"/>
        </w:rPr>
        <w:t xml:space="preserve"> следует из видеозаписи, рапорта</w:t>
      </w:r>
      <w:r>
        <w:rPr>
          <w:sz w:val="28"/>
          <w:szCs w:val="28"/>
        </w:rPr>
        <w:t xml:space="preserve"> ИДПС, протокола</w:t>
      </w:r>
      <w:r w:rsidR="007771A6">
        <w:rPr>
          <w:sz w:val="28"/>
          <w:szCs w:val="28"/>
        </w:rPr>
        <w:t xml:space="preserve">, </w:t>
      </w:r>
      <w:r w:rsidR="00681C9F">
        <w:rPr>
          <w:sz w:val="28"/>
          <w:szCs w:val="28"/>
        </w:rPr>
        <w:t>схемы, не опровергнуты Барановым М.С.</w:t>
      </w:r>
      <w:r w:rsidR="007771A6">
        <w:rPr>
          <w:sz w:val="28"/>
          <w:szCs w:val="28"/>
        </w:rPr>
        <w:t xml:space="preserve"> </w:t>
      </w:r>
      <w:r w:rsidR="001110C0">
        <w:rPr>
          <w:sz w:val="28"/>
          <w:szCs w:val="28"/>
        </w:rPr>
        <w:t>Н</w:t>
      </w:r>
      <w:r w:rsidRPr="003879AB" w:rsidR="00DD3ABF">
        <w:rPr>
          <w:sz w:val="28"/>
          <w:szCs w:val="28"/>
        </w:rPr>
        <w:t xml:space="preserve">арушений, влекущих прекращение дела, при составлении протокола об административном правонарушении не установлено. </w:t>
      </w:r>
      <w:r>
        <w:rPr>
          <w:sz w:val="28"/>
          <w:szCs w:val="28"/>
        </w:rPr>
        <w:t xml:space="preserve">Заявленные </w:t>
      </w:r>
      <w:r w:rsidR="00681C9F">
        <w:rPr>
          <w:sz w:val="28"/>
          <w:szCs w:val="28"/>
        </w:rPr>
        <w:t xml:space="preserve">при составлении протокола </w:t>
      </w:r>
      <w:r>
        <w:rPr>
          <w:sz w:val="28"/>
          <w:szCs w:val="28"/>
        </w:rPr>
        <w:t xml:space="preserve">причины нарушения не освобождают от ответственности, поскольку в соответствии с разделом 1 приложения 2 к ПДД, </w:t>
      </w:r>
      <w:r>
        <w:rPr>
          <w:color w:val="22272F"/>
          <w:sz w:val="29"/>
          <w:szCs w:val="29"/>
          <w:shd w:val="clear" w:color="auto" w:fill="FFFFFF"/>
        </w:rPr>
        <w:t>в случаях если значения дорожных знаков, в том числе временных, и линий горизонтальной разметки противоречат друг другу либо разметка недостаточно различима, водители должны руководствоваться дорожными знаками</w:t>
      </w:r>
      <w:r w:rsidR="00681C9F">
        <w:rPr>
          <w:color w:val="22272F"/>
          <w:sz w:val="29"/>
          <w:szCs w:val="29"/>
          <w:shd w:val="clear" w:color="auto" w:fill="FFFFFF"/>
        </w:rPr>
        <w:t>, заявление Баранова М.С. о невнимательности и плохом обзоре не освобождало его от обязанности соблюдения требований очевидно различимого знака 3.20</w:t>
      </w:r>
      <w:r>
        <w:rPr>
          <w:color w:val="22272F"/>
          <w:sz w:val="29"/>
          <w:szCs w:val="29"/>
          <w:shd w:val="clear" w:color="auto" w:fill="FFFFFF"/>
        </w:rPr>
        <w:t>. </w:t>
      </w:r>
    </w:p>
    <w:p w:rsidR="00681C9F" w:rsidP="00681C9F" w14:paraId="0452FF81" w14:textId="77777777">
      <w:pPr>
        <w:ind w:firstLine="708"/>
        <w:jc w:val="both"/>
        <w:rPr>
          <w:sz w:val="28"/>
          <w:szCs w:val="28"/>
        </w:rPr>
      </w:pPr>
      <w:r w:rsidRPr="003879AB">
        <w:rPr>
          <w:sz w:val="28"/>
          <w:szCs w:val="28"/>
        </w:rPr>
        <w:t>Порядок привлечения к административной ответственности соблюден</w:t>
      </w:r>
      <w:r>
        <w:rPr>
          <w:sz w:val="28"/>
          <w:szCs w:val="28"/>
        </w:rPr>
        <w:t>, право на защиту Баранова М.С. обеспечено</w:t>
      </w:r>
      <w:r w:rsidRPr="003879AB">
        <w:rPr>
          <w:sz w:val="28"/>
          <w:szCs w:val="28"/>
        </w:rPr>
        <w:t>.</w:t>
      </w:r>
    </w:p>
    <w:p w:rsidR="00F44C33" w:rsidP="00681C9F" w14:paraId="7F20B6A6" w14:textId="630A3131">
      <w:pPr>
        <w:ind w:firstLine="708"/>
        <w:jc w:val="both"/>
        <w:rPr>
          <w:sz w:val="28"/>
          <w:szCs w:val="28"/>
        </w:rPr>
      </w:pPr>
      <w:r>
        <w:rPr>
          <w:sz w:val="28"/>
          <w:szCs w:val="28"/>
        </w:rPr>
        <w:t xml:space="preserve">В ходе предыдущего рассмотрения дела </w:t>
      </w:r>
      <w:r w:rsidR="005C49EC">
        <w:rPr>
          <w:sz w:val="28"/>
          <w:szCs w:val="28"/>
        </w:rPr>
        <w:t>стороной защиты представлена копия рассматриваемого протокола, в которой, в отличии от оригинала, не указано наименование, номер и дата выдачи водительского удостоверения, на основании которого устанавливалась личность</w:t>
      </w:r>
      <w:r w:rsidR="00691A55">
        <w:rPr>
          <w:sz w:val="28"/>
          <w:szCs w:val="28"/>
        </w:rPr>
        <w:t xml:space="preserve"> Баранова</w:t>
      </w:r>
      <w:r w:rsidR="005C49EC">
        <w:rPr>
          <w:sz w:val="28"/>
          <w:szCs w:val="28"/>
        </w:rPr>
        <w:t>. В последующем, после возращения дела составившему протокол должностному лицу, копия протокола вновь была вручена Баранову</w:t>
      </w:r>
      <w:r w:rsidR="00691A55">
        <w:rPr>
          <w:sz w:val="28"/>
          <w:szCs w:val="28"/>
        </w:rPr>
        <w:t xml:space="preserve"> (</w:t>
      </w:r>
      <w:r w:rsidR="00341190">
        <w:rPr>
          <w:sz w:val="28"/>
          <w:szCs w:val="28"/>
        </w:rPr>
        <w:t>--</w:t>
      </w:r>
      <w:r w:rsidR="00691A55">
        <w:rPr>
          <w:sz w:val="28"/>
          <w:szCs w:val="28"/>
        </w:rPr>
        <w:t>)</w:t>
      </w:r>
      <w:r w:rsidR="005C49EC">
        <w:rPr>
          <w:sz w:val="28"/>
          <w:szCs w:val="28"/>
        </w:rPr>
        <w:t>. Само по себе отличие в указанной ча</w:t>
      </w:r>
      <w:r w:rsidR="005C49EC">
        <w:rPr>
          <w:sz w:val="28"/>
          <w:szCs w:val="28"/>
        </w:rPr>
        <w:t xml:space="preserve">сти (сведения о водительском удостоверении) оригинала и первоначально врученной копии протокола не является нарушением, влекущим недопустимость использования протокола об </w:t>
      </w:r>
      <w:r w:rsidR="005E03F5">
        <w:rPr>
          <w:sz w:val="28"/>
          <w:szCs w:val="28"/>
        </w:rPr>
        <w:t>административном</w:t>
      </w:r>
      <w:r w:rsidR="005C49EC">
        <w:rPr>
          <w:sz w:val="28"/>
          <w:szCs w:val="28"/>
        </w:rPr>
        <w:t xml:space="preserve"> правонарушении в качестве доказательства</w:t>
      </w:r>
      <w:r w:rsidR="005E03F5">
        <w:rPr>
          <w:sz w:val="28"/>
          <w:szCs w:val="28"/>
        </w:rPr>
        <w:t xml:space="preserve">, в том числе потому что копия протокола, снятая с текста имеющегося в деле его оригинала, была повторно вручена Баранову М.С. Если даже допустить заявленный стороной защиты факт внесения в последующем без информирования Баранова М.С. </w:t>
      </w:r>
      <w:r>
        <w:rPr>
          <w:sz w:val="28"/>
          <w:szCs w:val="28"/>
        </w:rPr>
        <w:t xml:space="preserve">в протокол сведений о номере и дате выдачи водительского удостоверения, эти обстоятельства, не влекут недопустимость использования в качестве доказательства протокола об административном правонарушении, поскольку суть сформулированного в протоколе обвинения и сведения, обязательные к указанию в соответствии с ч. 2 ст. 28.2 КоАП РФ изменена не была. </w:t>
      </w:r>
      <w:r w:rsidR="005E1A4F">
        <w:rPr>
          <w:sz w:val="28"/>
          <w:szCs w:val="28"/>
        </w:rPr>
        <w:t xml:space="preserve">Текст </w:t>
      </w:r>
      <w:r w:rsidR="009659DB">
        <w:rPr>
          <w:sz w:val="28"/>
          <w:szCs w:val="28"/>
        </w:rPr>
        <w:t>протокола</w:t>
      </w:r>
      <w:r w:rsidR="005E1A4F">
        <w:rPr>
          <w:sz w:val="28"/>
          <w:szCs w:val="28"/>
        </w:rPr>
        <w:t xml:space="preserve"> в этой части (дата</w:t>
      </w:r>
      <w:r>
        <w:rPr>
          <w:sz w:val="28"/>
          <w:szCs w:val="28"/>
        </w:rPr>
        <w:t xml:space="preserve"> </w:t>
      </w:r>
      <w:r w:rsidR="009659DB">
        <w:rPr>
          <w:sz w:val="28"/>
          <w:szCs w:val="28"/>
        </w:rPr>
        <w:t xml:space="preserve">и номер в/у), даже если его не учитывать в суде, </w:t>
      </w:r>
      <w:r>
        <w:rPr>
          <w:sz w:val="28"/>
          <w:szCs w:val="28"/>
        </w:rPr>
        <w:t>не препятствует возможности</w:t>
      </w:r>
      <w:r w:rsidR="005E1A4F">
        <w:rPr>
          <w:sz w:val="28"/>
          <w:szCs w:val="28"/>
        </w:rPr>
        <w:t xml:space="preserve"> рассмотрения протокола и </w:t>
      </w:r>
      <w:r>
        <w:rPr>
          <w:sz w:val="28"/>
          <w:szCs w:val="28"/>
        </w:rPr>
        <w:t xml:space="preserve">привлечения Баранова к административной ответственности. </w:t>
      </w:r>
    </w:p>
    <w:p w:rsidR="00681C9F" w:rsidP="00681C9F" w14:paraId="250C06C0" w14:textId="77777777">
      <w:pPr>
        <w:ind w:firstLine="708"/>
        <w:jc w:val="both"/>
        <w:rPr>
          <w:sz w:val="28"/>
          <w:szCs w:val="28"/>
        </w:rPr>
      </w:pPr>
      <w:r>
        <w:rPr>
          <w:sz w:val="28"/>
          <w:szCs w:val="28"/>
        </w:rPr>
        <w:t xml:space="preserve">Неотражение первоначально в схеме времени правонарушения </w:t>
      </w:r>
      <w:r w:rsidR="00691A55">
        <w:rPr>
          <w:sz w:val="28"/>
          <w:szCs w:val="28"/>
        </w:rPr>
        <w:t xml:space="preserve">времени обгона </w:t>
      </w:r>
      <w:r>
        <w:rPr>
          <w:sz w:val="28"/>
          <w:szCs w:val="28"/>
        </w:rPr>
        <w:t>и статьи, по которой составлен протокол</w:t>
      </w:r>
      <w:r w:rsidR="00691A55">
        <w:rPr>
          <w:sz w:val="28"/>
          <w:szCs w:val="28"/>
        </w:rPr>
        <w:t>,</w:t>
      </w:r>
      <w:r>
        <w:rPr>
          <w:sz w:val="28"/>
          <w:szCs w:val="28"/>
        </w:rPr>
        <w:t xml:space="preserve"> также не препятствует возможности использования ее в качестве</w:t>
      </w:r>
      <w:r w:rsidR="00691A55">
        <w:rPr>
          <w:sz w:val="28"/>
          <w:szCs w:val="28"/>
        </w:rPr>
        <w:t xml:space="preserve"> доказательства, право</w:t>
      </w:r>
      <w:r>
        <w:rPr>
          <w:sz w:val="28"/>
          <w:szCs w:val="28"/>
        </w:rPr>
        <w:t xml:space="preserve"> на защиту Гайсина не нарушает.  Отражение в схеме факта движения по встречной полосе дороги только одного автомобиля (при том, что из видеозаписи следует, что обгон, кроме автомобиля Гайсина, осуществлял и иной автомобиль) не противоречит сути установленного и зафиксированного в протоколе нарушения, поскольку совершенный </w:t>
      </w:r>
      <w:r w:rsidR="009659DB">
        <w:rPr>
          <w:sz w:val="28"/>
          <w:szCs w:val="28"/>
        </w:rPr>
        <w:t xml:space="preserve">обгон </w:t>
      </w:r>
      <w:r>
        <w:rPr>
          <w:sz w:val="28"/>
          <w:szCs w:val="28"/>
        </w:rPr>
        <w:t>иным, кроме автомобиля Гайсина, автомобилем, не является предметом разбирательства по настоящему делу, по которому составлен протокол</w:t>
      </w:r>
      <w:r w:rsidR="00691A55">
        <w:rPr>
          <w:sz w:val="28"/>
          <w:szCs w:val="28"/>
        </w:rPr>
        <w:t xml:space="preserve"> и по которому составлена схема</w:t>
      </w:r>
      <w:r>
        <w:rPr>
          <w:sz w:val="28"/>
          <w:szCs w:val="28"/>
        </w:rPr>
        <w:t xml:space="preserve">. </w:t>
      </w:r>
    </w:p>
    <w:p w:rsidR="009659DB" w:rsidP="00681C9F" w14:paraId="596BC4BF" w14:textId="78B4C8F2">
      <w:pPr>
        <w:ind w:firstLine="708"/>
        <w:jc w:val="both"/>
        <w:rPr>
          <w:sz w:val="28"/>
          <w:szCs w:val="28"/>
        </w:rPr>
      </w:pPr>
      <w:r>
        <w:rPr>
          <w:sz w:val="28"/>
          <w:szCs w:val="28"/>
        </w:rPr>
        <w:t xml:space="preserve">Сомнений в том, что действия в присутствии </w:t>
      </w:r>
      <w:r w:rsidR="00ED11BB">
        <w:rPr>
          <w:sz w:val="28"/>
          <w:szCs w:val="28"/>
        </w:rPr>
        <w:t>Баранова</w:t>
      </w:r>
      <w:r>
        <w:rPr>
          <w:sz w:val="28"/>
          <w:szCs w:val="28"/>
        </w:rPr>
        <w:t xml:space="preserve"> с процессуальными документами (</w:t>
      </w:r>
      <w:r w:rsidR="00341190">
        <w:rPr>
          <w:sz w:val="28"/>
          <w:szCs w:val="28"/>
        </w:rPr>
        <w:t>---</w:t>
      </w:r>
      <w:r>
        <w:rPr>
          <w:sz w:val="28"/>
          <w:szCs w:val="28"/>
        </w:rPr>
        <w:t xml:space="preserve"> совершал ИДПС, первоначально составивший процессуальные документы, у мирового судьи не имеется. От Гайсина </w:t>
      </w:r>
      <w:r w:rsidR="00341190">
        <w:rPr>
          <w:sz w:val="28"/>
          <w:szCs w:val="28"/>
        </w:rPr>
        <w:t>--</w:t>
      </w:r>
      <w:r>
        <w:rPr>
          <w:sz w:val="28"/>
          <w:szCs w:val="28"/>
        </w:rPr>
        <w:t xml:space="preserve"> каких-либо замечаний не поступало, подписи в процессуальных документах от имени должностного лица, проставленные </w:t>
      </w:r>
      <w:r w:rsidR="00341190">
        <w:rPr>
          <w:sz w:val="28"/>
          <w:szCs w:val="28"/>
        </w:rPr>
        <w:t>---</w:t>
      </w:r>
      <w:r>
        <w:rPr>
          <w:sz w:val="28"/>
          <w:szCs w:val="28"/>
        </w:rPr>
        <w:t xml:space="preserve">, аналогичны проставленным от его имени ранее. </w:t>
      </w:r>
    </w:p>
    <w:p w:rsidR="009659DB" w:rsidRPr="00BE489F" w:rsidP="00681C9F" w14:paraId="1667BACA" w14:textId="77777777">
      <w:pPr>
        <w:ind w:firstLine="708"/>
        <w:jc w:val="both"/>
        <w:rPr>
          <w:sz w:val="28"/>
          <w:szCs w:val="28"/>
        </w:rPr>
      </w:pPr>
      <w:r>
        <w:rPr>
          <w:sz w:val="28"/>
          <w:szCs w:val="28"/>
        </w:rPr>
        <w:t>Заявление стороны защиты о неверном отражении в протоколе времени совершенного правонарушения, о невозможности в том числе в связи с этим использовать в качестве оказательства протокол об административном правонарушении и прилагаемую к нему видеозапись необоснованно. Обязательное отражение на видеозаписи времени и месте ее проведения положениями КоАП РФ не предусмотрено. Видеозапись согласуется с иными процессуальными документами, в том числе протоколом об административном и отраженным в нем временем совершения правонарушения. Данный протокол в момент его составления подписан без каких-либо возражений</w:t>
      </w:r>
      <w:r w:rsidR="00ED11BB">
        <w:rPr>
          <w:sz w:val="28"/>
          <w:szCs w:val="28"/>
        </w:rPr>
        <w:t xml:space="preserve"> Барановым</w:t>
      </w:r>
      <w:r>
        <w:rPr>
          <w:sz w:val="28"/>
          <w:szCs w:val="28"/>
        </w:rPr>
        <w:t xml:space="preserve">. </w:t>
      </w:r>
      <w:r w:rsidR="00ED11BB">
        <w:rPr>
          <w:sz w:val="28"/>
          <w:szCs w:val="28"/>
        </w:rPr>
        <w:t>Сам Баранов, по сути не опровергая факт обгона, время его совершения не называет. Демонстрация им записи собственного видеорегистратора (субтитры которого указывают, что в 08.часов 39 минут 07.09.2026 уже была произведена остановка его автомобиля</w:t>
      </w:r>
      <w:r w:rsidR="00691A55">
        <w:rPr>
          <w:sz w:val="28"/>
          <w:szCs w:val="28"/>
        </w:rPr>
        <w:t>)</w:t>
      </w:r>
      <w:r w:rsidR="00ED11BB">
        <w:rPr>
          <w:sz w:val="28"/>
          <w:szCs w:val="28"/>
        </w:rPr>
        <w:t xml:space="preserve">, не указывает о неверном установлении сотрудниками ГИБДД времени обгона. Демонстрация стороной защиты видеозаписи, произведенной спустя значительное время после совершения, на которой отражена синхронизация установленного на регистраторе Баранова времени с временем, отраженным на мобильном телефоне, не подтверждает бесспорную точность </w:t>
      </w:r>
      <w:r w:rsidR="00ED11BB">
        <w:rPr>
          <w:sz w:val="28"/>
          <w:szCs w:val="28"/>
        </w:rPr>
        <w:t xml:space="preserve">времени на субтитрах видеорегистратора Баранова в момент совершения правонарушения. В любом случае, погрешность средств измерений в пределах нескольких минут при фиксации обстоятельств нарушения не указывает о невиновности Баранова, не изменяет подсудность дела или исчисление срока давности привлечения к ответственности, равно как и квалификацию действий Баранова. Заявление стороны защиты о недопустимости использования в качестве доказательств вышеуказанных документов необоснованно.   </w:t>
      </w:r>
      <w:r>
        <w:rPr>
          <w:sz w:val="28"/>
          <w:szCs w:val="28"/>
        </w:rPr>
        <w:t xml:space="preserve">   </w:t>
      </w:r>
    </w:p>
    <w:p w:rsidR="00A85929" w:rsidP="00AA560D" w14:paraId="2475A456" w14:textId="77777777">
      <w:pPr>
        <w:jc w:val="both"/>
        <w:rPr>
          <w:iCs/>
          <w:sz w:val="28"/>
          <w:szCs w:val="28"/>
        </w:rPr>
      </w:pPr>
      <w:r w:rsidRPr="003879AB">
        <w:rPr>
          <w:sz w:val="28"/>
          <w:szCs w:val="28"/>
        </w:rPr>
        <w:tab/>
      </w:r>
      <w:r w:rsidRPr="003879AB" w:rsidR="0078004A">
        <w:rPr>
          <w:sz w:val="28"/>
          <w:szCs w:val="28"/>
        </w:rPr>
        <w:t xml:space="preserve">Исследованные материалы указывают, что </w:t>
      </w:r>
      <w:r w:rsidRPr="003879AB" w:rsidR="00AA6EC1">
        <w:rPr>
          <w:sz w:val="28"/>
          <w:szCs w:val="28"/>
        </w:rPr>
        <w:t>вышеуказанные</w:t>
      </w:r>
      <w:r w:rsidRPr="003879AB" w:rsidR="0078004A">
        <w:rPr>
          <w:sz w:val="28"/>
          <w:szCs w:val="28"/>
        </w:rPr>
        <w:t xml:space="preserve"> </w:t>
      </w:r>
      <w:r w:rsidR="00691A55">
        <w:rPr>
          <w:sz w:val="28"/>
          <w:szCs w:val="28"/>
        </w:rPr>
        <w:t xml:space="preserve">действия </w:t>
      </w:r>
      <w:r w:rsidR="00ED11BB">
        <w:rPr>
          <w:sz w:val="28"/>
          <w:szCs w:val="28"/>
        </w:rPr>
        <w:t>Баранов М.С.</w:t>
      </w:r>
      <w:r w:rsidR="007771A6">
        <w:rPr>
          <w:sz w:val="28"/>
          <w:szCs w:val="28"/>
        </w:rPr>
        <w:t xml:space="preserve"> </w:t>
      </w:r>
      <w:r w:rsidRPr="003879AB" w:rsidR="00C16DC7">
        <w:rPr>
          <w:sz w:val="28"/>
          <w:szCs w:val="28"/>
        </w:rPr>
        <w:t xml:space="preserve">совершил в период, когда он </w:t>
      </w:r>
      <w:r w:rsidRPr="003879AB" w:rsidR="003C400D">
        <w:rPr>
          <w:iCs/>
          <w:sz w:val="28"/>
          <w:szCs w:val="28"/>
        </w:rPr>
        <w:t>в соответствии</w:t>
      </w:r>
      <w:r w:rsidRPr="009736A4" w:rsidR="003C400D">
        <w:rPr>
          <w:iCs/>
          <w:sz w:val="28"/>
          <w:szCs w:val="28"/>
        </w:rPr>
        <w:t xml:space="preserve"> со ст. 4.6 КоАП РФ </w:t>
      </w:r>
      <w:r w:rsidRPr="009736A4" w:rsidR="00C16DC7">
        <w:rPr>
          <w:sz w:val="28"/>
          <w:szCs w:val="28"/>
        </w:rPr>
        <w:t>являлся привлеченным к административной ответственности по ч. 4 ст. 12.15 КоАП РФ</w:t>
      </w:r>
      <w:r w:rsidRPr="009736A4">
        <w:rPr>
          <w:iCs/>
          <w:sz w:val="28"/>
          <w:szCs w:val="28"/>
        </w:rPr>
        <w:t xml:space="preserve">, </w:t>
      </w:r>
      <w:r w:rsidRPr="009736A4" w:rsidR="00172A7B">
        <w:rPr>
          <w:iCs/>
          <w:sz w:val="28"/>
          <w:szCs w:val="28"/>
        </w:rPr>
        <w:t>данное постано</w:t>
      </w:r>
      <w:r w:rsidRPr="009736A4" w:rsidR="009D68DA">
        <w:rPr>
          <w:iCs/>
          <w:sz w:val="28"/>
          <w:szCs w:val="28"/>
        </w:rPr>
        <w:t xml:space="preserve">вление </w:t>
      </w:r>
      <w:r w:rsidR="00A13210">
        <w:rPr>
          <w:iCs/>
          <w:sz w:val="28"/>
          <w:szCs w:val="28"/>
        </w:rPr>
        <w:t xml:space="preserve">не обжаловано, </w:t>
      </w:r>
      <w:r w:rsidRPr="009736A4" w:rsidR="009D68DA">
        <w:rPr>
          <w:iCs/>
          <w:sz w:val="28"/>
          <w:szCs w:val="28"/>
        </w:rPr>
        <w:t xml:space="preserve">вступило в законную силу </w:t>
      </w:r>
      <w:r w:rsidRPr="009736A4" w:rsidR="00172A7B">
        <w:rPr>
          <w:iCs/>
          <w:sz w:val="28"/>
          <w:szCs w:val="28"/>
        </w:rPr>
        <w:t>и не отменено,</w:t>
      </w:r>
      <w:r w:rsidR="008B7A4D">
        <w:rPr>
          <w:iCs/>
          <w:sz w:val="28"/>
          <w:szCs w:val="28"/>
        </w:rPr>
        <w:t xml:space="preserve"> </w:t>
      </w:r>
      <w:r w:rsidR="003F25ED">
        <w:rPr>
          <w:iCs/>
          <w:sz w:val="28"/>
          <w:szCs w:val="28"/>
        </w:rPr>
        <w:t>доказательств отмены постановления не представлено</w:t>
      </w:r>
      <w:r w:rsidR="00E97789">
        <w:rPr>
          <w:iCs/>
          <w:sz w:val="28"/>
          <w:szCs w:val="28"/>
        </w:rPr>
        <w:t>,</w:t>
      </w:r>
      <w:r w:rsidR="007771A6">
        <w:rPr>
          <w:iCs/>
          <w:sz w:val="28"/>
          <w:szCs w:val="28"/>
        </w:rPr>
        <w:t xml:space="preserve"> </w:t>
      </w:r>
      <w:r w:rsidRPr="009736A4" w:rsidR="007771A6">
        <w:rPr>
          <w:iCs/>
          <w:sz w:val="28"/>
          <w:szCs w:val="28"/>
        </w:rPr>
        <w:t>действия</w:t>
      </w:r>
      <w:r w:rsidR="007771A6">
        <w:rPr>
          <w:iCs/>
          <w:sz w:val="28"/>
          <w:szCs w:val="28"/>
        </w:rPr>
        <w:t xml:space="preserve"> </w:t>
      </w:r>
      <w:r w:rsidR="009A65B9">
        <w:rPr>
          <w:iCs/>
          <w:sz w:val="28"/>
          <w:szCs w:val="28"/>
        </w:rPr>
        <w:t>Баранова М.С.</w:t>
      </w:r>
      <w:r w:rsidR="00E97789">
        <w:rPr>
          <w:iCs/>
          <w:sz w:val="28"/>
          <w:szCs w:val="28"/>
        </w:rPr>
        <w:t xml:space="preserve"> </w:t>
      </w:r>
      <w:r w:rsidRPr="009736A4" w:rsidR="00AA560D">
        <w:rPr>
          <w:iCs/>
          <w:sz w:val="28"/>
          <w:szCs w:val="28"/>
        </w:rPr>
        <w:t>являются повторным совершением правонарушения, предусмотренного ч. 4 ст. 12.15 КоАП РФ, то есть правонарушением, предусмотренным ч. 5 ст. 12.15 КоАП РФ.</w:t>
      </w:r>
    </w:p>
    <w:p w:rsidR="00191D89" w:rsidRPr="009736A4" w:rsidP="003C400D" w14:paraId="502E3F9F" w14:textId="77777777">
      <w:pPr>
        <w:jc w:val="both"/>
        <w:rPr>
          <w:rFonts w:eastAsia="MS Mincho"/>
          <w:sz w:val="28"/>
          <w:szCs w:val="28"/>
        </w:rPr>
      </w:pPr>
      <w:r>
        <w:rPr>
          <w:iCs/>
          <w:sz w:val="28"/>
          <w:szCs w:val="28"/>
        </w:rPr>
        <w:tab/>
      </w:r>
      <w:r w:rsidRPr="009256D9">
        <w:rPr>
          <w:sz w:val="28"/>
          <w:szCs w:val="28"/>
        </w:rPr>
        <w:t xml:space="preserve"> При назначении административного</w:t>
      </w:r>
      <w:r w:rsidRPr="00A96B5D">
        <w:rPr>
          <w:sz w:val="28"/>
          <w:szCs w:val="28"/>
        </w:rPr>
        <w:t xml:space="preserve"> наказания мировой</w:t>
      </w:r>
      <w:r w:rsidRPr="009736A4">
        <w:rPr>
          <w:sz w:val="28"/>
          <w:szCs w:val="28"/>
        </w:rPr>
        <w:t xml:space="preserve"> судья учитывает характер совершенного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7771A6" w:rsidRPr="007771A6" w:rsidP="007771A6" w14:paraId="194BA270" w14:textId="77777777">
      <w:pPr>
        <w:pStyle w:val="PlainText"/>
        <w:ind w:firstLine="708"/>
        <w:jc w:val="both"/>
        <w:rPr>
          <w:rFonts w:ascii="Times New Roman" w:hAnsi="Times New Roman"/>
          <w:sz w:val="28"/>
          <w:szCs w:val="28"/>
        </w:rPr>
      </w:pPr>
      <w:r w:rsidRPr="00A81442">
        <w:rPr>
          <w:rFonts w:ascii="Times New Roman" w:eastAsia="MS Mincho" w:hAnsi="Times New Roman"/>
          <w:sz w:val="28"/>
          <w:szCs w:val="28"/>
        </w:rPr>
        <w:t xml:space="preserve">Привлечение </w:t>
      </w:r>
      <w:r w:rsidRPr="00A81442" w:rsidR="001C69F4">
        <w:rPr>
          <w:rFonts w:ascii="Times New Roman" w:eastAsia="MS Mincho" w:hAnsi="Times New Roman"/>
          <w:sz w:val="28"/>
          <w:szCs w:val="28"/>
        </w:rPr>
        <w:t xml:space="preserve">к </w:t>
      </w:r>
      <w:r w:rsidRPr="007771A6" w:rsidR="001C69F4">
        <w:rPr>
          <w:rFonts w:ascii="Times New Roman" w:eastAsia="MS Mincho" w:hAnsi="Times New Roman"/>
          <w:sz w:val="28"/>
          <w:szCs w:val="28"/>
        </w:rPr>
        <w:t xml:space="preserve">административной ответственности </w:t>
      </w:r>
      <w:r w:rsidRPr="007771A6">
        <w:rPr>
          <w:rFonts w:ascii="Times New Roman" w:eastAsia="MS Mincho" w:hAnsi="Times New Roman"/>
          <w:sz w:val="28"/>
          <w:szCs w:val="28"/>
        </w:rPr>
        <w:t xml:space="preserve">по ч. 4 ст. 12.15 КоАП </w:t>
      </w:r>
      <w:r w:rsidRPr="007771A6" w:rsidR="00D01456">
        <w:rPr>
          <w:rFonts w:ascii="Times New Roman" w:eastAsia="MS Mincho" w:hAnsi="Times New Roman"/>
          <w:sz w:val="28"/>
          <w:szCs w:val="28"/>
        </w:rPr>
        <w:t xml:space="preserve">к </w:t>
      </w:r>
      <w:r w:rsidRPr="007771A6" w:rsidR="007809FA">
        <w:rPr>
          <w:rFonts w:ascii="Times New Roman" w:eastAsia="MS Mincho" w:hAnsi="Times New Roman"/>
          <w:sz w:val="28"/>
          <w:szCs w:val="28"/>
        </w:rPr>
        <w:t>обстоятельствам, отягчающим административную ответственность, мировой судья не относит</w:t>
      </w:r>
      <w:r w:rsidRPr="007771A6">
        <w:rPr>
          <w:rFonts w:ascii="Times New Roman" w:eastAsia="MS Mincho" w:hAnsi="Times New Roman"/>
          <w:sz w:val="28"/>
          <w:szCs w:val="28"/>
        </w:rPr>
        <w:t xml:space="preserve">, поскольку данное обстоятельство учтено диспозицией </w:t>
      </w:r>
      <w:r w:rsidRPr="007771A6" w:rsidR="007809FA">
        <w:rPr>
          <w:rFonts w:ascii="Times New Roman" w:eastAsia="MS Mincho" w:hAnsi="Times New Roman"/>
          <w:sz w:val="28"/>
          <w:szCs w:val="28"/>
        </w:rPr>
        <w:t xml:space="preserve">ч. 5 </w:t>
      </w:r>
      <w:r w:rsidRPr="007771A6">
        <w:rPr>
          <w:rFonts w:ascii="Times New Roman" w:eastAsia="MS Mincho" w:hAnsi="Times New Roman"/>
          <w:sz w:val="28"/>
          <w:szCs w:val="28"/>
        </w:rPr>
        <w:t>ст. 12.15 КоАП РФ</w:t>
      </w:r>
      <w:r w:rsidRPr="007771A6" w:rsidR="007809FA">
        <w:rPr>
          <w:rFonts w:ascii="Times New Roman" w:eastAsia="MS Mincho" w:hAnsi="Times New Roman"/>
          <w:sz w:val="28"/>
          <w:szCs w:val="28"/>
        </w:rPr>
        <w:t xml:space="preserve">. </w:t>
      </w:r>
      <w:r w:rsidRPr="007771A6">
        <w:rPr>
          <w:rFonts w:ascii="Times New Roman" w:hAnsi="Times New Roman"/>
          <w:sz w:val="28"/>
          <w:szCs w:val="28"/>
        </w:rPr>
        <w:t xml:space="preserve">Привлечение ранее правонарушителя к административной ответственности за правонарушения, предусмотренные гл. 12 КоАП РФ, что подтверждено представленной распечаткой информационных баз данных, достоверность которой сторона защиты не оспаривает,  </w:t>
      </w:r>
      <w:r w:rsidRPr="007771A6">
        <w:rPr>
          <w:rFonts w:ascii="Times New Roman" w:eastAsia="MS Mincho" w:hAnsi="Times New Roman"/>
          <w:sz w:val="28"/>
          <w:szCs w:val="28"/>
        </w:rPr>
        <w:t>мировой судья относит к обстоятельствам, отягчающим административную ответственность</w:t>
      </w:r>
      <w:r w:rsidRPr="007771A6">
        <w:rPr>
          <w:rFonts w:ascii="Times New Roman" w:hAnsi="Times New Roman"/>
          <w:sz w:val="28"/>
          <w:szCs w:val="28"/>
        </w:rPr>
        <w:t xml:space="preserve"> - повторное совершение </w:t>
      </w:r>
      <w:hyperlink r:id="rId14" w:history="1">
        <w:r w:rsidRPr="007771A6">
          <w:rPr>
            <w:rFonts w:ascii="Times New Roman" w:hAnsi="Times New Roman"/>
            <w:sz w:val="28"/>
            <w:szCs w:val="28"/>
          </w:rPr>
          <w:t>однородного</w:t>
        </w:r>
      </w:hyperlink>
      <w:r w:rsidRPr="007771A6">
        <w:rPr>
          <w:rFonts w:ascii="Times New Roman" w:hAnsi="Times New Roman"/>
          <w:sz w:val="28"/>
          <w:szCs w:val="28"/>
        </w:rPr>
        <w:t xml:space="preserve">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sub_46" w:history="1">
        <w:r w:rsidRPr="007771A6">
          <w:rPr>
            <w:rFonts w:ascii="Times New Roman" w:hAnsi="Times New Roman"/>
            <w:sz w:val="28"/>
            <w:szCs w:val="28"/>
          </w:rPr>
          <w:t>статьей 4.6</w:t>
        </w:r>
      </w:hyperlink>
      <w:r w:rsidRPr="007771A6">
        <w:rPr>
          <w:rFonts w:ascii="Times New Roman" w:hAnsi="Times New Roman"/>
          <w:sz w:val="28"/>
          <w:szCs w:val="28"/>
        </w:rPr>
        <w:t xml:space="preserve"> КоАП РФ за совершение однородного административного правонарушения</w:t>
      </w:r>
    </w:p>
    <w:p w:rsidR="001110C0" w:rsidRPr="007771A6" w:rsidP="00AA560D" w14:paraId="05A356D7" w14:textId="77777777">
      <w:pPr>
        <w:pStyle w:val="PlainText"/>
        <w:ind w:firstLine="708"/>
        <w:jc w:val="both"/>
        <w:rPr>
          <w:rFonts w:ascii="Times New Roman" w:eastAsia="MS Mincho" w:hAnsi="Times New Roman"/>
          <w:sz w:val="28"/>
          <w:szCs w:val="28"/>
        </w:rPr>
      </w:pPr>
      <w:r>
        <w:rPr>
          <w:rFonts w:ascii="Times New Roman" w:hAnsi="Times New Roman"/>
          <w:sz w:val="28"/>
          <w:szCs w:val="28"/>
        </w:rPr>
        <w:t xml:space="preserve">Частичное признание вины </w:t>
      </w:r>
      <w:r w:rsidR="009A65B9">
        <w:rPr>
          <w:rFonts w:ascii="Times New Roman" w:hAnsi="Times New Roman"/>
          <w:sz w:val="28"/>
          <w:szCs w:val="28"/>
        </w:rPr>
        <w:t xml:space="preserve">при составлении протокола </w:t>
      </w:r>
      <w:r w:rsidRPr="007771A6">
        <w:rPr>
          <w:rFonts w:ascii="Times New Roman" w:hAnsi="Times New Roman"/>
          <w:sz w:val="28"/>
          <w:szCs w:val="28"/>
        </w:rPr>
        <w:t>мировой судья относит к обстоятельствам, смягчающим административную ответственность.</w:t>
      </w:r>
    </w:p>
    <w:p w:rsidR="00A85929" w:rsidRPr="007771A6" w:rsidP="00A85929" w14:paraId="664739C4" w14:textId="77777777">
      <w:pPr>
        <w:ind w:firstLine="708"/>
        <w:jc w:val="both"/>
        <w:rPr>
          <w:rFonts w:eastAsia="MS Mincho"/>
          <w:sz w:val="28"/>
          <w:szCs w:val="28"/>
        </w:rPr>
      </w:pPr>
      <w:r w:rsidRPr="007771A6">
        <w:rPr>
          <w:rFonts w:eastAsia="MS Mincho"/>
          <w:sz w:val="28"/>
          <w:szCs w:val="28"/>
        </w:rPr>
        <w:t xml:space="preserve">Оснований для освобождения от ответственности мировой судья не усматривает, считает необходимым назначить наказание в пределах санкции </w:t>
      </w:r>
      <w:r w:rsidRPr="007771A6" w:rsidR="00BF591E">
        <w:rPr>
          <w:rFonts w:eastAsia="MS Mincho"/>
          <w:sz w:val="28"/>
          <w:szCs w:val="28"/>
        </w:rPr>
        <w:t xml:space="preserve">ч. 5 </w:t>
      </w:r>
      <w:r w:rsidRPr="007771A6">
        <w:rPr>
          <w:rFonts w:eastAsia="MS Mincho"/>
          <w:sz w:val="28"/>
          <w:szCs w:val="28"/>
        </w:rPr>
        <w:t xml:space="preserve">ст. 12.15 КоАП РФ. </w:t>
      </w:r>
    </w:p>
    <w:p w:rsidR="00806F12" w:rsidRPr="007771A6" w:rsidP="00A85929" w14:paraId="557FEEDE" w14:textId="77777777">
      <w:pPr>
        <w:jc w:val="both"/>
        <w:rPr>
          <w:rFonts w:eastAsia="MS Mincho"/>
          <w:sz w:val="28"/>
          <w:szCs w:val="28"/>
        </w:rPr>
      </w:pPr>
      <w:r w:rsidRPr="007771A6">
        <w:rPr>
          <w:rFonts w:eastAsia="MS Mincho"/>
          <w:sz w:val="28"/>
          <w:szCs w:val="28"/>
        </w:rPr>
        <w:tab/>
        <w:t>На основании изложенного, руководствуясь ст. ст. 3.8, 12.15 ч. 5, 23.1., 29.9 – 29.11. Кодекса РФ об административных правонарушениях, мировой судья</w:t>
      </w:r>
    </w:p>
    <w:p w:rsidR="00A85929" w:rsidRPr="007771A6" w:rsidP="00A85929" w14:paraId="27FB8C3F" w14:textId="77777777">
      <w:pPr>
        <w:rPr>
          <w:rFonts w:eastAsia="MS Mincho"/>
          <w:b/>
          <w:sz w:val="28"/>
          <w:szCs w:val="28"/>
        </w:rPr>
      </w:pPr>
      <w:r w:rsidRPr="007771A6">
        <w:rPr>
          <w:rFonts w:eastAsia="MS Mincho"/>
          <w:b/>
          <w:sz w:val="28"/>
          <w:szCs w:val="28"/>
        </w:rPr>
        <w:tab/>
      </w:r>
      <w:r w:rsidRPr="007771A6">
        <w:rPr>
          <w:rFonts w:eastAsia="MS Mincho"/>
          <w:b/>
          <w:sz w:val="28"/>
          <w:szCs w:val="28"/>
        </w:rPr>
        <w:tab/>
      </w:r>
      <w:r w:rsidRPr="007771A6">
        <w:rPr>
          <w:rFonts w:eastAsia="MS Mincho"/>
          <w:b/>
          <w:sz w:val="28"/>
          <w:szCs w:val="28"/>
        </w:rPr>
        <w:tab/>
      </w:r>
      <w:r w:rsidRPr="007771A6">
        <w:rPr>
          <w:rFonts w:eastAsia="MS Mincho"/>
          <w:b/>
          <w:sz w:val="28"/>
          <w:szCs w:val="28"/>
        </w:rPr>
        <w:tab/>
      </w:r>
      <w:r w:rsidRPr="007771A6">
        <w:rPr>
          <w:rFonts w:eastAsia="MS Mincho"/>
          <w:b/>
          <w:sz w:val="28"/>
          <w:szCs w:val="28"/>
        </w:rPr>
        <w:tab/>
        <w:t>ПОСТАНОВИЛ:</w:t>
      </w:r>
    </w:p>
    <w:p w:rsidR="00A85929" w:rsidRPr="007771A6" w:rsidP="00A85929" w14:paraId="78401F4E" w14:textId="77777777">
      <w:pPr>
        <w:rPr>
          <w:rFonts w:eastAsia="MS Mincho"/>
          <w:b/>
          <w:sz w:val="16"/>
          <w:szCs w:val="16"/>
        </w:rPr>
      </w:pPr>
    </w:p>
    <w:p w:rsidR="0049031D" w:rsidRPr="007771A6" w:rsidP="0049031D" w14:paraId="4EFDEC0B" w14:textId="77777777">
      <w:pPr>
        <w:ind w:firstLine="708"/>
        <w:jc w:val="both"/>
        <w:rPr>
          <w:sz w:val="28"/>
          <w:szCs w:val="28"/>
        </w:rPr>
      </w:pPr>
      <w:r w:rsidRPr="007771A6">
        <w:rPr>
          <w:rFonts w:eastAsia="MS Mincho"/>
          <w:sz w:val="28"/>
          <w:szCs w:val="28"/>
        </w:rPr>
        <w:t>Гражданина</w:t>
      </w:r>
      <w:r w:rsidRPr="00420193" w:rsidR="00420193">
        <w:rPr>
          <w:rFonts w:eastAsia="MS Mincho"/>
          <w:sz w:val="28"/>
          <w:szCs w:val="28"/>
        </w:rPr>
        <w:t xml:space="preserve"> </w:t>
      </w:r>
      <w:r w:rsidR="002A0654">
        <w:rPr>
          <w:rFonts w:eastAsia="MS Mincho"/>
          <w:sz w:val="28"/>
          <w:szCs w:val="28"/>
        </w:rPr>
        <w:t>Баранова Матвея Сергеевича</w:t>
      </w:r>
      <w:r w:rsidRPr="007771A6">
        <w:rPr>
          <w:rFonts w:eastAsia="MS Mincho"/>
          <w:sz w:val="28"/>
          <w:szCs w:val="28"/>
        </w:rPr>
        <w:t xml:space="preserve"> признать виновным в совершении административного правонарушения, предусмотренного ч. 5 ст. 12.15 Кодекса РФ об административных правонарушениях, и назначить ему административное наказание в виде лишения права управления транспортными средствами сроком на один год.</w:t>
      </w:r>
      <w:r w:rsidRPr="007771A6">
        <w:rPr>
          <w:sz w:val="28"/>
          <w:szCs w:val="28"/>
        </w:rPr>
        <w:t xml:space="preserve"> </w:t>
      </w:r>
    </w:p>
    <w:p w:rsidR="00A85929" w:rsidRPr="009736A4" w:rsidP="00A85929" w14:paraId="7E5553CF" w14:textId="77777777">
      <w:pPr>
        <w:ind w:firstLine="390"/>
        <w:jc w:val="both"/>
        <w:rPr>
          <w:sz w:val="28"/>
          <w:szCs w:val="28"/>
        </w:rPr>
      </w:pPr>
      <w:r w:rsidRPr="007771A6">
        <w:rPr>
          <w:snapToGrid w:val="0"/>
          <w:sz w:val="28"/>
          <w:szCs w:val="28"/>
        </w:rPr>
        <w:tab/>
        <w:t xml:space="preserve">Разъяснить лицу, привлекаемому к административной ответственности, что в соответствии с ч. 1 ст. 32.7 КоАП РФ, </w:t>
      </w:r>
      <w:r w:rsidRPr="007771A6">
        <w:rPr>
          <w:sz w:val="28"/>
          <w:szCs w:val="28"/>
        </w:rPr>
        <w:t xml:space="preserve">исполнение постановления о лишении права управления транспортным средством соответствующего вида осуществляется путем изъятия водительского удостоверения.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r:id="rId15" w:anchor="p11068" w:tooltip="Текущий документ" w:history="1">
        <w:r w:rsidRPr="007771A6">
          <w:rPr>
            <w:sz w:val="28"/>
            <w:szCs w:val="28"/>
          </w:rPr>
          <w:t>частями 1</w:t>
        </w:r>
      </w:hyperlink>
      <w:r w:rsidRPr="007771A6">
        <w:rPr>
          <w:sz w:val="28"/>
          <w:szCs w:val="28"/>
        </w:rPr>
        <w:t xml:space="preserve"> - </w:t>
      </w:r>
      <w:hyperlink r:id="rId15" w:anchor="p11072" w:tooltip="Текущий документ" w:history="1">
        <w:r w:rsidRPr="007771A6">
          <w:rPr>
            <w:sz w:val="28"/>
            <w:szCs w:val="28"/>
          </w:rPr>
          <w:t>3 статьи 32.6</w:t>
        </w:r>
      </w:hyperlink>
      <w:r w:rsidRPr="007771A6">
        <w:rPr>
          <w:sz w:val="28"/>
          <w:szCs w:val="28"/>
        </w:rPr>
        <w:t xml:space="preserve"> настоящего Кодекса, в орган, исполняющий этот вид административного наказания (в данном случае ОГИБДД ОВМД России</w:t>
      </w:r>
      <w:r w:rsidRPr="009736A4">
        <w:rPr>
          <w:sz w:val="28"/>
          <w:szCs w:val="28"/>
        </w:rPr>
        <w:t xml:space="preserve"> по г. Пыть-Ях, который расположен по адресу: Ханты-Мансийский автономный округ-Югра, г. Пыть-Ях, ул. Магистральная, д. 19</w:t>
      </w:r>
      <w:r w:rsidRPr="009736A4" w:rsidR="00AA6EC1">
        <w:rPr>
          <w:sz w:val="28"/>
          <w:szCs w:val="28"/>
        </w:rPr>
        <w:t xml:space="preserve"> либо в орган, должностное лицо которого принято решение о возбуждении дела об административном правонарушении</w:t>
      </w:r>
      <w:r w:rsidRPr="009736A4">
        <w:rPr>
          <w:sz w:val="28"/>
          <w:szCs w:val="28"/>
        </w:rPr>
        <w:t xml:space="preserve">),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w:t>
      </w:r>
    </w:p>
    <w:p w:rsidR="00A85929" w:rsidP="00A85929" w14:paraId="2A7D2908" w14:textId="77777777">
      <w:pPr>
        <w:ind w:firstLine="708"/>
        <w:jc w:val="both"/>
        <w:rPr>
          <w:rFonts w:eastAsia="MS Mincho"/>
          <w:sz w:val="28"/>
          <w:szCs w:val="28"/>
        </w:rPr>
      </w:pPr>
      <w:r w:rsidRPr="009736A4">
        <w:rPr>
          <w:rFonts w:eastAsia="MS Mincho"/>
          <w:sz w:val="28"/>
          <w:szCs w:val="28"/>
        </w:rPr>
        <w:t>Постановление может быть обжаловано и опротестовано в течение десяти</w:t>
      </w:r>
      <w:r w:rsidR="00E97789">
        <w:rPr>
          <w:rFonts w:eastAsia="MS Mincho"/>
          <w:sz w:val="28"/>
          <w:szCs w:val="28"/>
        </w:rPr>
        <w:t xml:space="preserve"> дней</w:t>
      </w:r>
      <w:r w:rsidRPr="009736A4">
        <w:rPr>
          <w:rFonts w:eastAsia="MS Mincho"/>
          <w:sz w:val="28"/>
          <w:szCs w:val="28"/>
        </w:rPr>
        <w:t xml:space="preserve"> со дня вручения или получения копии постановления в Пыть-Яхский городской суд</w:t>
      </w:r>
      <w:r w:rsidRPr="009736A4" w:rsidR="00CD6AAF">
        <w:rPr>
          <w:rFonts w:eastAsia="MS Mincho"/>
          <w:sz w:val="28"/>
          <w:szCs w:val="28"/>
        </w:rPr>
        <w:t xml:space="preserve"> Ханты-Мансийского автономного округа-Югры</w:t>
      </w:r>
      <w:r w:rsidRPr="009736A4">
        <w:rPr>
          <w:rFonts w:eastAsia="MS Mincho"/>
          <w:sz w:val="28"/>
          <w:szCs w:val="28"/>
        </w:rPr>
        <w:t>.</w:t>
      </w:r>
    </w:p>
    <w:p w:rsidR="00220E95" w:rsidRPr="009736A4" w:rsidP="00A85929" w14:paraId="1E9BE310" w14:textId="77777777">
      <w:pPr>
        <w:ind w:firstLine="708"/>
        <w:jc w:val="both"/>
        <w:rPr>
          <w:rFonts w:eastAsia="MS Mincho"/>
          <w:sz w:val="28"/>
          <w:szCs w:val="28"/>
        </w:rPr>
      </w:pPr>
      <w:r>
        <w:rPr>
          <w:rFonts w:eastAsia="MS Mincho"/>
          <w:sz w:val="28"/>
          <w:szCs w:val="28"/>
        </w:rPr>
        <w:t>Постановление объявлено 13.08.2026, мотивированное постановление составлено 13.08.2026.</w:t>
      </w:r>
    </w:p>
    <w:p w:rsidR="00291824" w:rsidRPr="009736A4" w:rsidP="00A85929" w14:paraId="5D629768" w14:textId="77777777">
      <w:pPr>
        <w:ind w:firstLine="708"/>
        <w:rPr>
          <w:rFonts w:eastAsia="MS Mincho"/>
          <w:sz w:val="28"/>
          <w:szCs w:val="28"/>
        </w:rPr>
      </w:pPr>
    </w:p>
    <w:p w:rsidR="00A85929" w:rsidRPr="009736A4" w:rsidP="00A85929" w14:paraId="2A574C45" w14:textId="152434F5">
      <w:pPr>
        <w:rPr>
          <w:rFonts w:eastAsia="MS Mincho"/>
          <w:sz w:val="28"/>
          <w:szCs w:val="28"/>
        </w:rPr>
      </w:pPr>
      <w:r w:rsidRPr="009736A4">
        <w:rPr>
          <w:rFonts w:eastAsia="MS Mincho"/>
          <w:sz w:val="28"/>
          <w:szCs w:val="28"/>
        </w:rPr>
        <w:t>Мировой судья</w:t>
      </w:r>
      <w:r w:rsidRPr="009736A4">
        <w:rPr>
          <w:rFonts w:eastAsia="MS Mincho"/>
          <w:sz w:val="28"/>
          <w:szCs w:val="28"/>
        </w:rPr>
        <w:tab/>
      </w:r>
      <w:r w:rsidRPr="009736A4">
        <w:rPr>
          <w:rFonts w:eastAsia="MS Mincho"/>
          <w:sz w:val="28"/>
          <w:szCs w:val="28"/>
        </w:rPr>
        <w:tab/>
      </w:r>
      <w:r w:rsidRPr="009736A4">
        <w:rPr>
          <w:rFonts w:eastAsia="MS Mincho"/>
          <w:sz w:val="28"/>
          <w:szCs w:val="28"/>
        </w:rPr>
        <w:tab/>
      </w:r>
      <w:r w:rsidRPr="009736A4">
        <w:rPr>
          <w:rFonts w:eastAsia="MS Mincho"/>
          <w:sz w:val="28"/>
          <w:szCs w:val="28"/>
        </w:rPr>
        <w:tab/>
      </w:r>
      <w:r w:rsidRPr="009736A4">
        <w:rPr>
          <w:rFonts w:eastAsia="MS Mincho"/>
          <w:sz w:val="28"/>
          <w:szCs w:val="28"/>
        </w:rPr>
        <w:tab/>
      </w:r>
      <w:r w:rsidRPr="009736A4">
        <w:rPr>
          <w:rFonts w:eastAsia="MS Mincho"/>
          <w:sz w:val="28"/>
          <w:szCs w:val="28"/>
        </w:rPr>
        <w:tab/>
      </w:r>
      <w:r w:rsidRPr="009736A4">
        <w:rPr>
          <w:rFonts w:eastAsia="MS Mincho"/>
          <w:sz w:val="28"/>
          <w:szCs w:val="28"/>
        </w:rPr>
        <w:tab/>
        <w:t>Клочков А.А.</w:t>
      </w:r>
    </w:p>
    <w:p w:rsidR="008A6D38" w:rsidP="006C1548" w14:paraId="19C9CD3E" w14:textId="614AFEF7">
      <w:pPr>
        <w:rPr>
          <w:sz w:val="28"/>
          <w:szCs w:val="28"/>
        </w:rPr>
      </w:pPr>
    </w:p>
    <w:sectPr w:rsidSect="002F623E">
      <w:pgSz w:w="11906" w:h="16838"/>
      <w:pgMar w:top="851" w:right="851" w:bottom="567"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autoHyphenation/>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042"/>
    <w:rsid w:val="00006887"/>
    <w:rsid w:val="000150E4"/>
    <w:rsid w:val="000165D6"/>
    <w:rsid w:val="00021B69"/>
    <w:rsid w:val="00034230"/>
    <w:rsid w:val="00037429"/>
    <w:rsid w:val="00041590"/>
    <w:rsid w:val="00045E85"/>
    <w:rsid w:val="000537CF"/>
    <w:rsid w:val="00073840"/>
    <w:rsid w:val="00073DB9"/>
    <w:rsid w:val="00082821"/>
    <w:rsid w:val="00082E33"/>
    <w:rsid w:val="00085FA0"/>
    <w:rsid w:val="000909CC"/>
    <w:rsid w:val="000942E2"/>
    <w:rsid w:val="000952D1"/>
    <w:rsid w:val="00097FC5"/>
    <w:rsid w:val="000B111F"/>
    <w:rsid w:val="000B4E98"/>
    <w:rsid w:val="000B57CF"/>
    <w:rsid w:val="000C0A7B"/>
    <w:rsid w:val="000C132C"/>
    <w:rsid w:val="000C4BD3"/>
    <w:rsid w:val="000D508B"/>
    <w:rsid w:val="000D77E1"/>
    <w:rsid w:val="000E520B"/>
    <w:rsid w:val="000E67CE"/>
    <w:rsid w:val="000F6D18"/>
    <w:rsid w:val="000F700D"/>
    <w:rsid w:val="001110C0"/>
    <w:rsid w:val="001145B5"/>
    <w:rsid w:val="00121C3B"/>
    <w:rsid w:val="00122ACE"/>
    <w:rsid w:val="00126717"/>
    <w:rsid w:val="0013713D"/>
    <w:rsid w:val="00152495"/>
    <w:rsid w:val="00161D81"/>
    <w:rsid w:val="00164EC2"/>
    <w:rsid w:val="00172A7B"/>
    <w:rsid w:val="00173BDE"/>
    <w:rsid w:val="001770FD"/>
    <w:rsid w:val="00177982"/>
    <w:rsid w:val="001858D9"/>
    <w:rsid w:val="0018660B"/>
    <w:rsid w:val="00191D89"/>
    <w:rsid w:val="0019516D"/>
    <w:rsid w:val="0019758C"/>
    <w:rsid w:val="001A6815"/>
    <w:rsid w:val="001C69F4"/>
    <w:rsid w:val="001D004A"/>
    <w:rsid w:val="001D4A3E"/>
    <w:rsid w:val="001D77F9"/>
    <w:rsid w:val="001D7812"/>
    <w:rsid w:val="001E51E5"/>
    <w:rsid w:val="001E7DBD"/>
    <w:rsid w:val="001F34E3"/>
    <w:rsid w:val="001F780B"/>
    <w:rsid w:val="0020135E"/>
    <w:rsid w:val="00204F88"/>
    <w:rsid w:val="00205F20"/>
    <w:rsid w:val="00210FC7"/>
    <w:rsid w:val="00213925"/>
    <w:rsid w:val="00214D4B"/>
    <w:rsid w:val="0021503A"/>
    <w:rsid w:val="00220E95"/>
    <w:rsid w:val="00226CF6"/>
    <w:rsid w:val="0024046C"/>
    <w:rsid w:val="00240E0F"/>
    <w:rsid w:val="002446E1"/>
    <w:rsid w:val="00244757"/>
    <w:rsid w:val="00245C27"/>
    <w:rsid w:val="00247062"/>
    <w:rsid w:val="00253103"/>
    <w:rsid w:val="00256A7E"/>
    <w:rsid w:val="00271ADE"/>
    <w:rsid w:val="00276A92"/>
    <w:rsid w:val="00277BCC"/>
    <w:rsid w:val="0028449F"/>
    <w:rsid w:val="00287042"/>
    <w:rsid w:val="00287E75"/>
    <w:rsid w:val="00291824"/>
    <w:rsid w:val="00295CF3"/>
    <w:rsid w:val="002A0654"/>
    <w:rsid w:val="002A6538"/>
    <w:rsid w:val="002A6B0B"/>
    <w:rsid w:val="002B33B1"/>
    <w:rsid w:val="002B7CD4"/>
    <w:rsid w:val="002C1817"/>
    <w:rsid w:val="002E10A3"/>
    <w:rsid w:val="002F4A97"/>
    <w:rsid w:val="002F623E"/>
    <w:rsid w:val="002F6C98"/>
    <w:rsid w:val="00301400"/>
    <w:rsid w:val="00301800"/>
    <w:rsid w:val="00304AC4"/>
    <w:rsid w:val="00323FDD"/>
    <w:rsid w:val="003313A4"/>
    <w:rsid w:val="00331AA8"/>
    <w:rsid w:val="00341190"/>
    <w:rsid w:val="003440CC"/>
    <w:rsid w:val="00352615"/>
    <w:rsid w:val="00357770"/>
    <w:rsid w:val="0036107D"/>
    <w:rsid w:val="003622F8"/>
    <w:rsid w:val="00366C0B"/>
    <w:rsid w:val="00367B0D"/>
    <w:rsid w:val="00372C4E"/>
    <w:rsid w:val="0038566B"/>
    <w:rsid w:val="00386A92"/>
    <w:rsid w:val="003879AB"/>
    <w:rsid w:val="00391BFA"/>
    <w:rsid w:val="00393C9A"/>
    <w:rsid w:val="003A0228"/>
    <w:rsid w:val="003A48E0"/>
    <w:rsid w:val="003A568A"/>
    <w:rsid w:val="003B5394"/>
    <w:rsid w:val="003C400D"/>
    <w:rsid w:val="003D5EC9"/>
    <w:rsid w:val="003E301E"/>
    <w:rsid w:val="003F1253"/>
    <w:rsid w:val="003F25ED"/>
    <w:rsid w:val="003F4615"/>
    <w:rsid w:val="003F7481"/>
    <w:rsid w:val="004025CA"/>
    <w:rsid w:val="00404EA5"/>
    <w:rsid w:val="00406824"/>
    <w:rsid w:val="00415D93"/>
    <w:rsid w:val="00420193"/>
    <w:rsid w:val="00421A26"/>
    <w:rsid w:val="00430031"/>
    <w:rsid w:val="00432FCF"/>
    <w:rsid w:val="004376E7"/>
    <w:rsid w:val="00441DEA"/>
    <w:rsid w:val="004649A7"/>
    <w:rsid w:val="00470D8A"/>
    <w:rsid w:val="00474BCD"/>
    <w:rsid w:val="00475CA4"/>
    <w:rsid w:val="00475D12"/>
    <w:rsid w:val="0049031D"/>
    <w:rsid w:val="004A09DD"/>
    <w:rsid w:val="004A6B2A"/>
    <w:rsid w:val="004B0C32"/>
    <w:rsid w:val="004B59AA"/>
    <w:rsid w:val="004B7B71"/>
    <w:rsid w:val="004C4A66"/>
    <w:rsid w:val="004D4BA4"/>
    <w:rsid w:val="004E1414"/>
    <w:rsid w:val="004E36ED"/>
    <w:rsid w:val="004F1ED2"/>
    <w:rsid w:val="004F65A2"/>
    <w:rsid w:val="004F695B"/>
    <w:rsid w:val="00510986"/>
    <w:rsid w:val="005133AB"/>
    <w:rsid w:val="00513F6D"/>
    <w:rsid w:val="005165C0"/>
    <w:rsid w:val="005213FA"/>
    <w:rsid w:val="005248E5"/>
    <w:rsid w:val="00544CC1"/>
    <w:rsid w:val="00547837"/>
    <w:rsid w:val="0055398A"/>
    <w:rsid w:val="0056532F"/>
    <w:rsid w:val="00582450"/>
    <w:rsid w:val="00583935"/>
    <w:rsid w:val="00593F20"/>
    <w:rsid w:val="00597E87"/>
    <w:rsid w:val="005A449C"/>
    <w:rsid w:val="005B3221"/>
    <w:rsid w:val="005C49EC"/>
    <w:rsid w:val="005C4D6F"/>
    <w:rsid w:val="005D54B0"/>
    <w:rsid w:val="005D668F"/>
    <w:rsid w:val="005E03F5"/>
    <w:rsid w:val="005E075A"/>
    <w:rsid w:val="005E1A4F"/>
    <w:rsid w:val="005E4B6F"/>
    <w:rsid w:val="005F0A53"/>
    <w:rsid w:val="005F36D7"/>
    <w:rsid w:val="005F405E"/>
    <w:rsid w:val="005F538D"/>
    <w:rsid w:val="005F700D"/>
    <w:rsid w:val="00603BE8"/>
    <w:rsid w:val="00604F18"/>
    <w:rsid w:val="00607966"/>
    <w:rsid w:val="006147F7"/>
    <w:rsid w:val="006210F1"/>
    <w:rsid w:val="006232FD"/>
    <w:rsid w:val="00626EC0"/>
    <w:rsid w:val="00635BE5"/>
    <w:rsid w:val="00637E70"/>
    <w:rsid w:val="0065009C"/>
    <w:rsid w:val="00655E6E"/>
    <w:rsid w:val="00657083"/>
    <w:rsid w:val="00661104"/>
    <w:rsid w:val="0066155F"/>
    <w:rsid w:val="00661AA0"/>
    <w:rsid w:val="006632E0"/>
    <w:rsid w:val="00663F6B"/>
    <w:rsid w:val="00664464"/>
    <w:rsid w:val="006658A1"/>
    <w:rsid w:val="00674D94"/>
    <w:rsid w:val="00681C9F"/>
    <w:rsid w:val="006847C8"/>
    <w:rsid w:val="0069009A"/>
    <w:rsid w:val="00691A55"/>
    <w:rsid w:val="00694F90"/>
    <w:rsid w:val="00695D5B"/>
    <w:rsid w:val="006A20D4"/>
    <w:rsid w:val="006A42E0"/>
    <w:rsid w:val="006C1548"/>
    <w:rsid w:val="006D15D3"/>
    <w:rsid w:val="006D2526"/>
    <w:rsid w:val="006E1D6B"/>
    <w:rsid w:val="006E3030"/>
    <w:rsid w:val="006E53C5"/>
    <w:rsid w:val="006E6F22"/>
    <w:rsid w:val="00702AD3"/>
    <w:rsid w:val="00703641"/>
    <w:rsid w:val="007038FA"/>
    <w:rsid w:val="0070666A"/>
    <w:rsid w:val="00716DA8"/>
    <w:rsid w:val="007441AB"/>
    <w:rsid w:val="00750FCB"/>
    <w:rsid w:val="007550F8"/>
    <w:rsid w:val="0075570E"/>
    <w:rsid w:val="007567E9"/>
    <w:rsid w:val="00757090"/>
    <w:rsid w:val="007660DA"/>
    <w:rsid w:val="007771A6"/>
    <w:rsid w:val="0078004A"/>
    <w:rsid w:val="007809FA"/>
    <w:rsid w:val="00795B5F"/>
    <w:rsid w:val="00797C31"/>
    <w:rsid w:val="007A178A"/>
    <w:rsid w:val="007A6933"/>
    <w:rsid w:val="007B0F99"/>
    <w:rsid w:val="007B20FE"/>
    <w:rsid w:val="007B63E8"/>
    <w:rsid w:val="007C71AF"/>
    <w:rsid w:val="007D08BA"/>
    <w:rsid w:val="007D2BC9"/>
    <w:rsid w:val="007D7124"/>
    <w:rsid w:val="007E0FE3"/>
    <w:rsid w:val="007E4754"/>
    <w:rsid w:val="007F70E8"/>
    <w:rsid w:val="008059E3"/>
    <w:rsid w:val="00806F12"/>
    <w:rsid w:val="008140DE"/>
    <w:rsid w:val="00817738"/>
    <w:rsid w:val="00820B5D"/>
    <w:rsid w:val="0082769A"/>
    <w:rsid w:val="00833FFF"/>
    <w:rsid w:val="00835332"/>
    <w:rsid w:val="008414DF"/>
    <w:rsid w:val="008430BA"/>
    <w:rsid w:val="00847137"/>
    <w:rsid w:val="008519F4"/>
    <w:rsid w:val="008734E4"/>
    <w:rsid w:val="00873B79"/>
    <w:rsid w:val="008760EE"/>
    <w:rsid w:val="0088003D"/>
    <w:rsid w:val="00886BBC"/>
    <w:rsid w:val="00890DC0"/>
    <w:rsid w:val="008A1C39"/>
    <w:rsid w:val="008A6D38"/>
    <w:rsid w:val="008B00BB"/>
    <w:rsid w:val="008B159A"/>
    <w:rsid w:val="008B628B"/>
    <w:rsid w:val="008B7A4D"/>
    <w:rsid w:val="008C3465"/>
    <w:rsid w:val="008C41A6"/>
    <w:rsid w:val="008C6346"/>
    <w:rsid w:val="008D310E"/>
    <w:rsid w:val="008D3E6D"/>
    <w:rsid w:val="008E2EC4"/>
    <w:rsid w:val="008F06F9"/>
    <w:rsid w:val="008F0BCA"/>
    <w:rsid w:val="008F1513"/>
    <w:rsid w:val="008F3750"/>
    <w:rsid w:val="008F4DE1"/>
    <w:rsid w:val="008F6D00"/>
    <w:rsid w:val="00915311"/>
    <w:rsid w:val="009256D9"/>
    <w:rsid w:val="00930655"/>
    <w:rsid w:val="00936826"/>
    <w:rsid w:val="00941003"/>
    <w:rsid w:val="00953606"/>
    <w:rsid w:val="00962A72"/>
    <w:rsid w:val="0096445E"/>
    <w:rsid w:val="009659DB"/>
    <w:rsid w:val="00965FBE"/>
    <w:rsid w:val="00970D2D"/>
    <w:rsid w:val="009736A4"/>
    <w:rsid w:val="00980EB5"/>
    <w:rsid w:val="00985614"/>
    <w:rsid w:val="00997670"/>
    <w:rsid w:val="009A1CAB"/>
    <w:rsid w:val="009A2242"/>
    <w:rsid w:val="009A4F8F"/>
    <w:rsid w:val="009A65B9"/>
    <w:rsid w:val="009A7E9C"/>
    <w:rsid w:val="009C3B9F"/>
    <w:rsid w:val="009C44CB"/>
    <w:rsid w:val="009C4E08"/>
    <w:rsid w:val="009D4B70"/>
    <w:rsid w:val="009D68DA"/>
    <w:rsid w:val="009D7EF4"/>
    <w:rsid w:val="009E2F0C"/>
    <w:rsid w:val="009F0E7C"/>
    <w:rsid w:val="00A0418B"/>
    <w:rsid w:val="00A04445"/>
    <w:rsid w:val="00A1103D"/>
    <w:rsid w:val="00A13210"/>
    <w:rsid w:val="00A1637C"/>
    <w:rsid w:val="00A21003"/>
    <w:rsid w:val="00A24331"/>
    <w:rsid w:val="00A2545E"/>
    <w:rsid w:val="00A33212"/>
    <w:rsid w:val="00A3667B"/>
    <w:rsid w:val="00A455E2"/>
    <w:rsid w:val="00A51255"/>
    <w:rsid w:val="00A51F0D"/>
    <w:rsid w:val="00A52A23"/>
    <w:rsid w:val="00A57ACD"/>
    <w:rsid w:val="00A62DCE"/>
    <w:rsid w:val="00A66D4B"/>
    <w:rsid w:val="00A706D1"/>
    <w:rsid w:val="00A71D21"/>
    <w:rsid w:val="00A76687"/>
    <w:rsid w:val="00A81442"/>
    <w:rsid w:val="00A85929"/>
    <w:rsid w:val="00A96B5D"/>
    <w:rsid w:val="00AA2B28"/>
    <w:rsid w:val="00AA4586"/>
    <w:rsid w:val="00AA47DF"/>
    <w:rsid w:val="00AA560D"/>
    <w:rsid w:val="00AA6EC1"/>
    <w:rsid w:val="00AB21A8"/>
    <w:rsid w:val="00AB7725"/>
    <w:rsid w:val="00AC3A9E"/>
    <w:rsid w:val="00AD22E1"/>
    <w:rsid w:val="00AE3E0D"/>
    <w:rsid w:val="00AF639B"/>
    <w:rsid w:val="00B00D5D"/>
    <w:rsid w:val="00B02779"/>
    <w:rsid w:val="00B05FA3"/>
    <w:rsid w:val="00B06ED9"/>
    <w:rsid w:val="00B106E9"/>
    <w:rsid w:val="00B1238C"/>
    <w:rsid w:val="00B129D2"/>
    <w:rsid w:val="00B24D7F"/>
    <w:rsid w:val="00B3435F"/>
    <w:rsid w:val="00B349CE"/>
    <w:rsid w:val="00B42CDD"/>
    <w:rsid w:val="00B432C6"/>
    <w:rsid w:val="00B50728"/>
    <w:rsid w:val="00B7326E"/>
    <w:rsid w:val="00B762B7"/>
    <w:rsid w:val="00B76F57"/>
    <w:rsid w:val="00B80517"/>
    <w:rsid w:val="00B80C09"/>
    <w:rsid w:val="00B81216"/>
    <w:rsid w:val="00B91202"/>
    <w:rsid w:val="00B91744"/>
    <w:rsid w:val="00B96CD8"/>
    <w:rsid w:val="00BA1229"/>
    <w:rsid w:val="00BA6301"/>
    <w:rsid w:val="00BB1C66"/>
    <w:rsid w:val="00BB7345"/>
    <w:rsid w:val="00BC1BD0"/>
    <w:rsid w:val="00BC5378"/>
    <w:rsid w:val="00BC7AE0"/>
    <w:rsid w:val="00BD29CD"/>
    <w:rsid w:val="00BD341B"/>
    <w:rsid w:val="00BD4685"/>
    <w:rsid w:val="00BD6B21"/>
    <w:rsid w:val="00BE3FC7"/>
    <w:rsid w:val="00BE489F"/>
    <w:rsid w:val="00BE624C"/>
    <w:rsid w:val="00BF4815"/>
    <w:rsid w:val="00BF591E"/>
    <w:rsid w:val="00C01C5F"/>
    <w:rsid w:val="00C020E8"/>
    <w:rsid w:val="00C03F36"/>
    <w:rsid w:val="00C079EC"/>
    <w:rsid w:val="00C15EDA"/>
    <w:rsid w:val="00C16DC7"/>
    <w:rsid w:val="00C178FB"/>
    <w:rsid w:val="00C23B7B"/>
    <w:rsid w:val="00C27049"/>
    <w:rsid w:val="00C64D9C"/>
    <w:rsid w:val="00C7203B"/>
    <w:rsid w:val="00C74327"/>
    <w:rsid w:val="00C754CD"/>
    <w:rsid w:val="00C75EE7"/>
    <w:rsid w:val="00C76BFB"/>
    <w:rsid w:val="00C77879"/>
    <w:rsid w:val="00C77882"/>
    <w:rsid w:val="00C85347"/>
    <w:rsid w:val="00CA4118"/>
    <w:rsid w:val="00CB4636"/>
    <w:rsid w:val="00CC3EA3"/>
    <w:rsid w:val="00CD2185"/>
    <w:rsid w:val="00CD50B2"/>
    <w:rsid w:val="00CD622F"/>
    <w:rsid w:val="00CD6AAF"/>
    <w:rsid w:val="00CE4A09"/>
    <w:rsid w:val="00CF056D"/>
    <w:rsid w:val="00CF374A"/>
    <w:rsid w:val="00CF5D82"/>
    <w:rsid w:val="00D00C9D"/>
    <w:rsid w:val="00D01456"/>
    <w:rsid w:val="00D02F21"/>
    <w:rsid w:val="00D03C88"/>
    <w:rsid w:val="00D20641"/>
    <w:rsid w:val="00D26382"/>
    <w:rsid w:val="00D32E6B"/>
    <w:rsid w:val="00D36181"/>
    <w:rsid w:val="00D40017"/>
    <w:rsid w:val="00D404BF"/>
    <w:rsid w:val="00D55536"/>
    <w:rsid w:val="00D605B1"/>
    <w:rsid w:val="00D67A18"/>
    <w:rsid w:val="00D72714"/>
    <w:rsid w:val="00D72D5D"/>
    <w:rsid w:val="00D77AE9"/>
    <w:rsid w:val="00D823DD"/>
    <w:rsid w:val="00D84530"/>
    <w:rsid w:val="00D8646C"/>
    <w:rsid w:val="00D921B1"/>
    <w:rsid w:val="00DB2E4C"/>
    <w:rsid w:val="00DB4512"/>
    <w:rsid w:val="00DB45BE"/>
    <w:rsid w:val="00DC18AC"/>
    <w:rsid w:val="00DC4478"/>
    <w:rsid w:val="00DD3ABF"/>
    <w:rsid w:val="00DE48B5"/>
    <w:rsid w:val="00DE72C6"/>
    <w:rsid w:val="00DF0CBC"/>
    <w:rsid w:val="00DF4882"/>
    <w:rsid w:val="00E015A1"/>
    <w:rsid w:val="00E015D4"/>
    <w:rsid w:val="00E12FA8"/>
    <w:rsid w:val="00E14A48"/>
    <w:rsid w:val="00E1762A"/>
    <w:rsid w:val="00E21B05"/>
    <w:rsid w:val="00E22E83"/>
    <w:rsid w:val="00E25448"/>
    <w:rsid w:val="00E34AEB"/>
    <w:rsid w:val="00E36DBF"/>
    <w:rsid w:val="00E372C8"/>
    <w:rsid w:val="00E50080"/>
    <w:rsid w:val="00E50411"/>
    <w:rsid w:val="00E625E0"/>
    <w:rsid w:val="00E66126"/>
    <w:rsid w:val="00E8074B"/>
    <w:rsid w:val="00E8764F"/>
    <w:rsid w:val="00E92139"/>
    <w:rsid w:val="00E97789"/>
    <w:rsid w:val="00EA045C"/>
    <w:rsid w:val="00EA659F"/>
    <w:rsid w:val="00EA7942"/>
    <w:rsid w:val="00EC2504"/>
    <w:rsid w:val="00EC2C1B"/>
    <w:rsid w:val="00EC753E"/>
    <w:rsid w:val="00ED11BB"/>
    <w:rsid w:val="00ED2431"/>
    <w:rsid w:val="00ED5752"/>
    <w:rsid w:val="00EE1B42"/>
    <w:rsid w:val="00EE5D36"/>
    <w:rsid w:val="00EF1868"/>
    <w:rsid w:val="00EF6192"/>
    <w:rsid w:val="00EF7946"/>
    <w:rsid w:val="00F0231E"/>
    <w:rsid w:val="00F142EA"/>
    <w:rsid w:val="00F20E5B"/>
    <w:rsid w:val="00F27A43"/>
    <w:rsid w:val="00F3536E"/>
    <w:rsid w:val="00F44C33"/>
    <w:rsid w:val="00F46A59"/>
    <w:rsid w:val="00F47704"/>
    <w:rsid w:val="00F52F31"/>
    <w:rsid w:val="00F54D9C"/>
    <w:rsid w:val="00F63D38"/>
    <w:rsid w:val="00F656A6"/>
    <w:rsid w:val="00F65BE2"/>
    <w:rsid w:val="00F67DF8"/>
    <w:rsid w:val="00F71567"/>
    <w:rsid w:val="00F900A2"/>
    <w:rsid w:val="00FA01E3"/>
    <w:rsid w:val="00FA541C"/>
    <w:rsid w:val="00FA640E"/>
    <w:rsid w:val="00FA72CD"/>
    <w:rsid w:val="00FB262D"/>
    <w:rsid w:val="00FC1DB1"/>
    <w:rsid w:val="00FD5109"/>
    <w:rsid w:val="00FD6C51"/>
    <w:rsid w:val="00FE2150"/>
    <w:rsid w:val="00FE2F13"/>
    <w:rsid w:val="00FF77F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80FD6348-2B40-44F8-A9CC-9EB0E6B2E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Pr>
      <w:rFonts w:ascii="Courier New" w:hAnsi="Courier New"/>
      <w:sz w:val="20"/>
      <w:szCs w:val="20"/>
    </w:rPr>
  </w:style>
  <w:style w:type="character" w:styleId="Hyperlink">
    <w:name w:val="Hyperlink"/>
    <w:uiPriority w:val="99"/>
    <w:unhideWhenUsed/>
    <w:rsid w:val="00547837"/>
    <w:rPr>
      <w:color w:val="0000FF"/>
      <w:u w:val="single"/>
    </w:rPr>
  </w:style>
  <w:style w:type="paragraph" w:customStyle="1" w:styleId="u">
    <w:name w:val="u"/>
    <w:basedOn w:val="Normal"/>
    <w:rsid w:val="00547837"/>
    <w:pPr>
      <w:ind w:firstLine="390"/>
      <w:jc w:val="both"/>
    </w:pPr>
  </w:style>
  <w:style w:type="paragraph" w:customStyle="1" w:styleId="uni">
    <w:name w:val="uni"/>
    <w:basedOn w:val="Normal"/>
    <w:rsid w:val="00547837"/>
    <w:pPr>
      <w:jc w:val="both"/>
    </w:pPr>
  </w:style>
  <w:style w:type="paragraph" w:customStyle="1" w:styleId="unip">
    <w:name w:val="unip"/>
    <w:basedOn w:val="Normal"/>
    <w:rsid w:val="00547837"/>
    <w:pPr>
      <w:jc w:val="both"/>
    </w:pPr>
  </w:style>
  <w:style w:type="character" w:customStyle="1" w:styleId="a">
    <w:name w:val="Текст Знак"/>
    <w:link w:val="PlainText"/>
    <w:rsid w:val="00BD29CD"/>
    <w:rPr>
      <w:rFonts w:ascii="Courier New" w:hAnsi="Courier New" w:cs="Courier New"/>
    </w:rPr>
  </w:style>
  <w:style w:type="paragraph" w:styleId="BalloonText">
    <w:name w:val="Balloon Text"/>
    <w:basedOn w:val="Normal"/>
    <w:link w:val="a0"/>
    <w:rsid w:val="009D7EF4"/>
    <w:rPr>
      <w:rFonts w:ascii="Tahoma" w:hAnsi="Tahoma" w:cs="Tahoma"/>
      <w:sz w:val="16"/>
      <w:szCs w:val="16"/>
    </w:rPr>
  </w:style>
  <w:style w:type="character" w:customStyle="1" w:styleId="a0">
    <w:name w:val="Текст выноски Знак"/>
    <w:link w:val="BalloonText"/>
    <w:rsid w:val="009D7EF4"/>
    <w:rPr>
      <w:rFonts w:ascii="Tahoma" w:hAnsi="Tahoma" w:cs="Tahoma"/>
      <w:sz w:val="16"/>
      <w:szCs w:val="16"/>
    </w:rPr>
  </w:style>
  <w:style w:type="paragraph" w:customStyle="1" w:styleId="a1">
    <w:name w:val="Прижатый влево"/>
    <w:basedOn w:val="Normal"/>
    <w:next w:val="Normal"/>
    <w:uiPriority w:val="99"/>
    <w:rsid w:val="00E50411"/>
    <w:pPr>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garantF1://1205770.2013" TargetMode="External" /><Relationship Id="rId11" Type="http://schemas.openxmlformats.org/officeDocument/2006/relationships/hyperlink" Target="garantF1://1205770.2111" TargetMode="External" /><Relationship Id="rId12" Type="http://schemas.openxmlformats.org/officeDocument/2006/relationships/hyperlink" Target="garantF1://1205770.10911" TargetMode="External" /><Relationship Id="rId13" Type="http://schemas.openxmlformats.org/officeDocument/2006/relationships/hyperlink" Target="garantF1://1205770.320" TargetMode="External" /><Relationship Id="rId14" Type="http://schemas.openxmlformats.org/officeDocument/2006/relationships/hyperlink" Target="garantF1://12039487.162" TargetMode="External" /><Relationship Id="rId15" Type="http://schemas.openxmlformats.org/officeDocument/2006/relationships/hyperlink" Target="http://www.consultant.ru/popular/koap/13_37.html" TargetMode="Externa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garantF1://1205770.100012" TargetMode="External" /><Relationship Id="rId6" Type="http://schemas.openxmlformats.org/officeDocument/2006/relationships/hyperlink" Target="garantF1://12025267.121503" TargetMode="External" /><Relationship Id="rId7" Type="http://schemas.openxmlformats.org/officeDocument/2006/relationships/hyperlink" Target="garantF1://12025267.121504" TargetMode="External" /><Relationship Id="rId8" Type="http://schemas.openxmlformats.org/officeDocument/2006/relationships/hyperlink" Target="garantF1://1205770.1000" TargetMode="External" /><Relationship Id="rId9" Type="http://schemas.openxmlformats.org/officeDocument/2006/relationships/hyperlink" Target="garantF1://1205770.2011"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B205C-63E5-4A1A-9CA5-8B391C714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